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40E" w:rsidRPr="0089308E" w:rsidRDefault="005D340E" w:rsidP="001536C5">
      <w:pPr>
        <w:spacing w:after="0" w:line="240" w:lineRule="auto"/>
        <w:ind w:firstLine="708"/>
        <w:jc w:val="center"/>
        <w:rPr>
          <w:rFonts w:ascii="Times New Roman" w:eastAsia="Times New Roman" w:hAnsi="Times New Roman" w:cs="Times New Roman"/>
          <w:b/>
          <w:bCs/>
          <w:color w:val="414140"/>
          <w:sz w:val="24"/>
          <w:szCs w:val="24"/>
          <w:lang w:eastAsia="ru-RU"/>
        </w:rPr>
      </w:pPr>
      <w:r w:rsidRPr="0089308E">
        <w:rPr>
          <w:rFonts w:ascii="Times New Roman" w:eastAsia="Times New Roman" w:hAnsi="Times New Roman" w:cs="Times New Roman"/>
          <w:b/>
          <w:bCs/>
          <w:color w:val="414140"/>
          <w:sz w:val="24"/>
          <w:szCs w:val="24"/>
          <w:lang w:eastAsia="ru-RU"/>
        </w:rPr>
        <w:t>КВАЛИФИКАЦИОННЫЕ ТРЕБОВАНИЯ</w:t>
      </w:r>
      <w:r w:rsidR="001536C5">
        <w:rPr>
          <w:rFonts w:ascii="Times New Roman" w:eastAsia="Times New Roman" w:hAnsi="Times New Roman" w:cs="Times New Roman"/>
          <w:b/>
          <w:bCs/>
          <w:color w:val="414140"/>
          <w:sz w:val="24"/>
          <w:szCs w:val="24"/>
          <w:lang w:eastAsia="ru-RU"/>
        </w:rPr>
        <w:t xml:space="preserve"> </w:t>
      </w:r>
      <w:r w:rsidRPr="0089308E">
        <w:rPr>
          <w:rFonts w:ascii="Times New Roman" w:eastAsia="Times New Roman" w:hAnsi="Times New Roman" w:cs="Times New Roman"/>
          <w:b/>
          <w:bCs/>
          <w:color w:val="414140"/>
          <w:sz w:val="24"/>
          <w:szCs w:val="24"/>
          <w:lang w:eastAsia="ru-RU"/>
        </w:rPr>
        <w:t>К ДОЛЖНОСТИ ПОМОЩНИКА ПРОКУРОРА ГОРОДА, РАЙОНА, ПРИРАВНЕННОГО К НИМ ПРОКУРОРА</w:t>
      </w:r>
    </w:p>
    <w:p w:rsidR="005D340E" w:rsidRPr="0089308E" w:rsidRDefault="005D340E" w:rsidP="005D340E">
      <w:pPr>
        <w:spacing w:after="0" w:line="240" w:lineRule="auto"/>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b/>
          <w:bCs/>
          <w:color w:val="414140"/>
          <w:sz w:val="24"/>
          <w:szCs w:val="24"/>
          <w:lang w:eastAsia="ru-RU"/>
        </w:rPr>
        <w:t>1. Общие требования</w:t>
      </w:r>
      <w:r w:rsidRPr="0089308E">
        <w:rPr>
          <w:rFonts w:ascii="Times New Roman" w:eastAsia="Times New Roman" w:hAnsi="Times New Roman" w:cs="Times New Roman"/>
          <w:color w:val="414140"/>
          <w:sz w:val="24"/>
          <w:szCs w:val="24"/>
          <w:lang w:eastAsia="ru-RU"/>
        </w:rPr>
        <w:t xml:space="preserve">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1.1. Кандидат на должность помощника прокурора города, района, приравненного к ним прокурора (далее - помощник прокурора), а также прокурорский работник, замещающий эту должность, должен: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соответствовать требованиям, установленным статьей 40.1 Федерального закона "О прокуратуре Российской Федерации" (далее - Закон о прокуратуре);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соблюдать ограничения, запреты и исполнять обязанности, связанные с прохождением службы в органах и организациях прокуратуры Российской Федерации.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1.2. Помощник военного прокурора должен соответствовать также требованиям, установленным статьей 48 Закона о прокуратуре. </w:t>
      </w:r>
    </w:p>
    <w:p w:rsidR="005D340E" w:rsidRPr="0089308E" w:rsidRDefault="005D340E" w:rsidP="0089308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  </w:t>
      </w:r>
      <w:r w:rsidRPr="0089308E">
        <w:rPr>
          <w:rFonts w:ascii="Times New Roman" w:eastAsia="Times New Roman" w:hAnsi="Times New Roman" w:cs="Times New Roman"/>
          <w:b/>
          <w:bCs/>
          <w:color w:val="414140"/>
          <w:sz w:val="24"/>
          <w:szCs w:val="24"/>
          <w:lang w:eastAsia="ru-RU"/>
        </w:rPr>
        <w:t>2. Перечень психологических качеств и свойств</w:t>
      </w:r>
      <w:r w:rsidRPr="0089308E">
        <w:rPr>
          <w:rFonts w:ascii="Times New Roman" w:eastAsia="Times New Roman" w:hAnsi="Times New Roman" w:cs="Times New Roman"/>
          <w:color w:val="414140"/>
          <w:sz w:val="24"/>
          <w:szCs w:val="24"/>
          <w:lang w:eastAsia="ru-RU"/>
        </w:rPr>
        <w:t xml:space="preserve"> </w:t>
      </w:r>
      <w:r w:rsidRPr="0089308E">
        <w:rPr>
          <w:rFonts w:ascii="Times New Roman" w:eastAsia="Times New Roman" w:hAnsi="Times New Roman" w:cs="Times New Roman"/>
          <w:b/>
          <w:bCs/>
          <w:color w:val="414140"/>
          <w:sz w:val="24"/>
          <w:szCs w:val="24"/>
          <w:lang w:eastAsia="ru-RU"/>
        </w:rPr>
        <w:t>личности, которыми должен обладать кандидат для назначения</w:t>
      </w:r>
      <w:r w:rsidRPr="0089308E">
        <w:rPr>
          <w:rFonts w:ascii="Times New Roman" w:eastAsia="Times New Roman" w:hAnsi="Times New Roman" w:cs="Times New Roman"/>
          <w:color w:val="414140"/>
          <w:sz w:val="24"/>
          <w:szCs w:val="24"/>
          <w:lang w:eastAsia="ru-RU"/>
        </w:rPr>
        <w:t xml:space="preserve"> </w:t>
      </w:r>
      <w:r w:rsidRPr="0089308E">
        <w:rPr>
          <w:rFonts w:ascii="Times New Roman" w:eastAsia="Times New Roman" w:hAnsi="Times New Roman" w:cs="Times New Roman"/>
          <w:b/>
          <w:bCs/>
          <w:color w:val="414140"/>
          <w:sz w:val="24"/>
          <w:szCs w:val="24"/>
          <w:lang w:eastAsia="ru-RU"/>
        </w:rPr>
        <w:t>на должность помощника прокурора, а также прокурорский</w:t>
      </w:r>
      <w:r w:rsidRPr="0089308E">
        <w:rPr>
          <w:rFonts w:ascii="Times New Roman" w:eastAsia="Times New Roman" w:hAnsi="Times New Roman" w:cs="Times New Roman"/>
          <w:color w:val="414140"/>
          <w:sz w:val="24"/>
          <w:szCs w:val="24"/>
          <w:lang w:eastAsia="ru-RU"/>
        </w:rPr>
        <w:t xml:space="preserve"> </w:t>
      </w:r>
      <w:r w:rsidRPr="0089308E">
        <w:rPr>
          <w:rFonts w:ascii="Times New Roman" w:eastAsia="Times New Roman" w:hAnsi="Times New Roman" w:cs="Times New Roman"/>
          <w:b/>
          <w:bCs/>
          <w:color w:val="414140"/>
          <w:sz w:val="24"/>
          <w:szCs w:val="24"/>
          <w:lang w:eastAsia="ru-RU"/>
        </w:rPr>
        <w:t>работник, замещающий эту должность</w:t>
      </w:r>
      <w:r w:rsidRPr="0089308E">
        <w:rPr>
          <w:rFonts w:ascii="Times New Roman" w:eastAsia="Times New Roman" w:hAnsi="Times New Roman" w:cs="Times New Roman"/>
          <w:color w:val="414140"/>
          <w:sz w:val="24"/>
          <w:szCs w:val="24"/>
          <w:lang w:eastAsia="ru-RU"/>
        </w:rPr>
        <w:t xml:space="preserve">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 2.1. Морально-нравственные качества: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дисциплинированность;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высокий уровень правосознания, воспитания и культуры;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патриотизм, готовность принимать приоритетное значение интересов службы и личную ответственность за выполнение задач, стоящих перед органами прокуратуры по обеспечению верховенства закона и укрепления законности, защиты прав граждан и государственных интересов;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честность, принципиальность;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скромность, гуманность, объективность, справедливость, нравственная чистота и твердость моральных убеждений;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добросовестность, исполнительность;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гражданская зрелость, глубокое уважение к закону и социальным ценностям правового государства, чувство профессионального долга;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непримиримое отношение к любым нарушениям закона.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2.2. Интеллектуальные качества: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развитый интеллект, эрудиция, творческое мышление, инициативность;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аналитические способности, умение оперативно воспринимать новые знания, формировать умения, навыки и адаптировать их к целям и задачам прокурорской деятельности;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осознание сущности и государственной значимости прокурорской деятельности с учетом актуальности задач, стоящих перед органами прокуратуры Российской Федерации.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2.3. Качества, характеризующие психологическую (эмоциональную) устойчивость личности: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высокий уровень работоспособности;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устойчивость к стрессу и психофизическим перегрузкам;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развитые адаптивные свойства нервной системы (сила воли, уравновешенность и др.);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целеустремленность, в том числе в вопросах профессионального и личностного развития, самообразования и поддержания надлежащего уровня физической подготовки.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2.4. Коммуникативные качества: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умение использовать потенциал вербальной и невербальной систем коммуникации при организации взаимодействия;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способность устанавливать и поддерживать доброжелательные отношения в коллективе, служебные отношения с работниками вышестоящих прокуратур, сотрудниками правоохранительных органов и органов государственного (муниципального) контроля, других органов власти, соблюдать субординацию;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тактичное и уважительное отношение к гражданам, представителям органов государственной власти, органов местного самоуправления, общественных объединений, коммерческих и некоммерческих организаций (для помощника военного прокурора - также к воинским должностным лицам) с сохранением независимости, требовательности и принципиальности;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способность предупреждать конфликты, а в случае их возникновения - разрешать в соответствии с рекомендациями Кодекса этики прокурорского работника Российской </w:t>
      </w:r>
      <w:r w:rsidRPr="0089308E">
        <w:rPr>
          <w:rFonts w:ascii="Times New Roman" w:eastAsia="Times New Roman" w:hAnsi="Times New Roman" w:cs="Times New Roman"/>
          <w:color w:val="414140"/>
          <w:sz w:val="24"/>
          <w:szCs w:val="24"/>
          <w:lang w:eastAsia="ru-RU"/>
        </w:rPr>
        <w:lastRenderedPageBreak/>
        <w:t xml:space="preserve">Федерации, утвержденного приказом Генерального прокурора Российской Федерации от 17.03.2010 N 114 (далее - приказ N 114).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  </w:t>
      </w:r>
      <w:r w:rsidRPr="0089308E">
        <w:rPr>
          <w:rFonts w:ascii="Times New Roman" w:eastAsia="Times New Roman" w:hAnsi="Times New Roman" w:cs="Times New Roman"/>
          <w:b/>
          <w:bCs/>
          <w:color w:val="414140"/>
          <w:sz w:val="24"/>
          <w:szCs w:val="24"/>
          <w:lang w:eastAsia="ru-RU"/>
        </w:rPr>
        <w:t>3. Требования к профессиональным знаниям помощника прокурора</w:t>
      </w:r>
      <w:r w:rsidRPr="0089308E">
        <w:rPr>
          <w:rFonts w:ascii="Times New Roman" w:eastAsia="Times New Roman" w:hAnsi="Times New Roman" w:cs="Times New Roman"/>
          <w:color w:val="414140"/>
          <w:sz w:val="24"/>
          <w:szCs w:val="24"/>
          <w:lang w:eastAsia="ru-RU"/>
        </w:rPr>
        <w:t xml:space="preserve">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 3.1. Помощник прокурора обязан знать: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Конституцию Российской Федерации;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основополагающие международно-правовые договоры Российской Федерации, регламентирующие права и свободы человека и гражданина, а также вопросы международного сотрудничества в сфере уголовного судопроизводства;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федеральные конституционные законы, федеральные законы и иные нормативные правовые акты Российской Федерации, регулирующие сферу деятельности прокурорского работника, а также нормативные правовые акты органов власти субъекта Российской Федерации и органов местного самоуправления по месту дислокации прокуратуры;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постановления, определения, разъяснения, решения Конституционного Суда Российской Федерации, Верховного Суда Российской Федерации, содержание которых связано с функциональной деятельностью прокурорского работника;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приказы, указания и иные организационно-распорядительные и информационные документы Генерального прокурора Российской Федерации, его заместителей и других вышестоящих прокуроров, регламентирующие функциональную, а также предметную деятельность прокурорского работника, в том числе определенную соответствующим прокурором при распределении обязанностей между работниками прокуратуры;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основные документы государственного стратегического планирования, содержание которых связано с функциональной деятельностью прокурорского работника;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состояние, закономерности и тенденции развития отраслевого законодательства, регламентирующего функциональную, а также предметную деятельность прокурорского работника;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основы анализа и оценки надзорной и иной функциональной деятельности, причин и условий, влияющих на ее эффективность и результативность;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основные статистические данные, отражающие состояние законности на закрепленном за прокурорским работником направлении (направлениях) прокурорской деятельности;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нормативные основы организации системы и принципы деятельности органов прокуратуры Российской Федерации;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общие принципы служебного поведения государственных служащих, утвержденные Указом Президента Российской Федерации от 12.08.2002 N 885;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Кодекс этики прокурорского работника Российской Федерации, утвержденный приказом N 114;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основы организации труда и управления в органах прокуратуры Российской Федерации;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установленный порядок прохождения государственной службы в органах прокуратуры Российской Федерации;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ограничения, запреты и обязанности, связанные с прохождением службы в органах прокуратуры Российской Федерации;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порядок работы с информационными системами, эксплуатируемыми в органах прокуратуры Российской Федерации;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методики осуществления надзора с использованием информационно-коммуникационных технологий;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основы юридической риторики;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методы, средства и приемы юридической техники;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нормы делового общения;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правила пропускного, внутриобъектового и противопожарного режимов в здании прокуратуры, а также правила обращения со служебным удостоверением и обеспечения безопасности прокурорских работников, членов их семей;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правила ношения, хранения и применения служебного оружия;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правила ведения делопроизводства, в том числе в условиях электронного документооборота, основы систематизации законодательства, учета и статистической отчетности в органах прокуратуры;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порядок работы со сведениями, составляющими государственную и иную охраняемую законом тайну.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3.2. Помощник военного прокурора помимо знаний, предусмотренных пунктом 3.1 настоящих квалификационных требований к должности помощника прокурора, также обязан знать: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lastRenderedPageBreak/>
        <w:t xml:space="preserve">международно-правовые договоры Российской Федерации, регламентирующие вопросы статуса российских войск за рубежом и оказания взаимной правовой помощи по делам, связанным с пребыванием воинских формирований Российской Федерации на территориях иностранных государств;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нормативные правовые акты Российской Федерации о воинской обязанности, военной службе и статусе военнослужащих. </w:t>
      </w:r>
    </w:p>
    <w:p w:rsidR="005D340E" w:rsidRPr="0089308E" w:rsidRDefault="005D340E" w:rsidP="0089308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  </w:t>
      </w:r>
      <w:r w:rsidRPr="0089308E">
        <w:rPr>
          <w:rFonts w:ascii="Times New Roman" w:eastAsia="Times New Roman" w:hAnsi="Times New Roman" w:cs="Times New Roman"/>
          <w:b/>
          <w:bCs/>
          <w:color w:val="414140"/>
          <w:sz w:val="24"/>
          <w:szCs w:val="24"/>
          <w:lang w:eastAsia="ru-RU"/>
        </w:rPr>
        <w:t>4. Требования к профессиональным умениям и навыкам</w:t>
      </w:r>
      <w:r w:rsidRPr="0089308E">
        <w:rPr>
          <w:rFonts w:ascii="Times New Roman" w:eastAsia="Times New Roman" w:hAnsi="Times New Roman" w:cs="Times New Roman"/>
          <w:color w:val="414140"/>
          <w:sz w:val="24"/>
          <w:szCs w:val="24"/>
          <w:lang w:eastAsia="ru-RU"/>
        </w:rPr>
        <w:t xml:space="preserve"> </w:t>
      </w:r>
      <w:r w:rsidRPr="0089308E">
        <w:rPr>
          <w:rFonts w:ascii="Times New Roman" w:eastAsia="Times New Roman" w:hAnsi="Times New Roman" w:cs="Times New Roman"/>
          <w:b/>
          <w:bCs/>
          <w:color w:val="414140"/>
          <w:sz w:val="24"/>
          <w:szCs w:val="24"/>
          <w:lang w:eastAsia="ru-RU"/>
        </w:rPr>
        <w:t>помощника прокурора</w:t>
      </w:r>
      <w:r w:rsidRPr="0089308E">
        <w:rPr>
          <w:rFonts w:ascii="Times New Roman" w:eastAsia="Times New Roman" w:hAnsi="Times New Roman" w:cs="Times New Roman"/>
          <w:color w:val="414140"/>
          <w:sz w:val="24"/>
          <w:szCs w:val="24"/>
          <w:lang w:eastAsia="ru-RU"/>
        </w:rPr>
        <w:t xml:space="preserve">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  4.1. Помощник прокурора обязан: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понимать сущность, характер и взаимодействие правовых явлений, знать основные проблемы дисциплин, определяющих область прокурорской деятельности, осознавать их взаимосвязь в целостной системе знаний и значение для реализации права в профессиональной деятельности;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уметь принимать правовые решения и совершать (обеспечивать совершение) юридические действия в точном соответствии с требованиями законодательства;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уметь эффективно использовать предусмотренные законом средства защиты прав и свобод человека и гражданина, охраняемых законом интересов общества и государства, принимать меры к своевременному и полному устранению выявленных нарушений закона, причин и условий, им способствующих;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уметь в полной мере реализовывать комплекс требований к организации и осуществлению прокурорской деятельности, ее основным формам и направлениям;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уметь применять методы анализа и прогнозирования состояния законности и правопорядка на соответствующей территории или объекте;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владеть методикой и тактикой осуществления прокурорского надзора, иных видов прокурорской деятельности по закрепленному за прокурорским работником направлению (направлениям) деятельности, в том числе с использованием информационно-коммуникационных технологий;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владеть методикой анализа прокурорской деятельности, оценки причин и условий, влияющих на ее эффективность и результативность, принимать меры к устранению имеющихся недостатков в работе;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уметь своевременно корректировать профессиональную деятельность с учетом ее многофункционального характера, а также в зависимости от изменений законодательства, ее регламентирующего;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уметь обоснованно определять приоритетные направления в профессиональной деятельности;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обладать навыками работы в коллективе, предупреждать и конструктивно разрешать конфликтные ситуации;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уметь качественно составлять процессуальные и другие служебные (деловые) документы, акты прокурорского реагирования, а также формировать статистическую отчетность по закрепленному за прокурорским работником направлению (направлениям) деятельности;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уметь юридически правильно толковать и применять нормы законодательства различных отраслей права, в том числе в их системной связи;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свободно владеть вербальными и невербальными средствами общения, аргументированно и ясно строить устную и письменную речь, обладать навыками делового общения, публичных выступлений, профессионального ведения полемики в судебном процессе;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владеть грамотной письменной и устной речью на русском языке;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иметь устойчивые навыки работы с эксплуатируемыми средствами вычислительной техники, информационными системами и информационными ресурсами органов прокуратуры Российской Федерации;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уметь вести делопроизводство, в том числе в условиях электронного документооборота, соблюдать порядок работы со сведениями, составляющими государственную и иную охраняемую законом тайну. </w:t>
      </w:r>
    </w:p>
    <w:p w:rsidR="005D340E" w:rsidRPr="0089308E" w:rsidRDefault="005D340E" w:rsidP="0089308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b/>
          <w:bCs/>
          <w:color w:val="414140"/>
          <w:sz w:val="24"/>
          <w:szCs w:val="24"/>
          <w:lang w:eastAsia="ru-RU"/>
        </w:rPr>
        <w:t>5. Виды прокурорской деятельности, организация и состояние</w:t>
      </w:r>
      <w:r w:rsidRPr="0089308E">
        <w:rPr>
          <w:rFonts w:ascii="Times New Roman" w:eastAsia="Times New Roman" w:hAnsi="Times New Roman" w:cs="Times New Roman"/>
          <w:color w:val="414140"/>
          <w:sz w:val="24"/>
          <w:szCs w:val="24"/>
          <w:lang w:eastAsia="ru-RU"/>
        </w:rPr>
        <w:t xml:space="preserve"> </w:t>
      </w:r>
      <w:r w:rsidRPr="0089308E">
        <w:rPr>
          <w:rFonts w:ascii="Times New Roman" w:eastAsia="Times New Roman" w:hAnsi="Times New Roman" w:cs="Times New Roman"/>
          <w:b/>
          <w:bCs/>
          <w:color w:val="414140"/>
          <w:sz w:val="24"/>
          <w:szCs w:val="24"/>
          <w:lang w:eastAsia="ru-RU"/>
        </w:rPr>
        <w:t>которой влияют на вывод о соответствии помощника прокурора</w:t>
      </w:r>
      <w:r w:rsidRPr="0089308E">
        <w:rPr>
          <w:rFonts w:ascii="Times New Roman" w:eastAsia="Times New Roman" w:hAnsi="Times New Roman" w:cs="Times New Roman"/>
          <w:color w:val="414140"/>
          <w:sz w:val="24"/>
          <w:szCs w:val="24"/>
          <w:lang w:eastAsia="ru-RU"/>
        </w:rPr>
        <w:t xml:space="preserve"> </w:t>
      </w:r>
      <w:r w:rsidRPr="0089308E">
        <w:rPr>
          <w:rFonts w:ascii="Times New Roman" w:eastAsia="Times New Roman" w:hAnsi="Times New Roman" w:cs="Times New Roman"/>
          <w:b/>
          <w:bCs/>
          <w:color w:val="414140"/>
          <w:sz w:val="24"/>
          <w:szCs w:val="24"/>
          <w:lang w:eastAsia="ru-RU"/>
        </w:rPr>
        <w:t>занимаемой должности</w:t>
      </w:r>
      <w:r w:rsidRPr="0089308E">
        <w:rPr>
          <w:rFonts w:ascii="Times New Roman" w:eastAsia="Times New Roman" w:hAnsi="Times New Roman" w:cs="Times New Roman"/>
          <w:color w:val="414140"/>
          <w:sz w:val="24"/>
          <w:szCs w:val="24"/>
          <w:lang w:eastAsia="ru-RU"/>
        </w:rPr>
        <w:t xml:space="preserve">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5.1. Организация и осуществление в пределах компетенции, определенной соответствующим прокурором, в том числе распределением обязанностей между работниками в прокуратуре города, района, приравненной к ним военной и иной специализированной прокуратуре: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надзора за соблюдением Конституции Российской Федерации;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lastRenderedPageBreak/>
        <w:t xml:space="preserve">надзора за исполнением законов и законностью правовых актов;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надзора за соблюдением прав и свобод человека и гражданина;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надзора за исполнением законов судебными приставами;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надзора за исполнением законов органами, осуществляющими оперативно-розыскную деятельность;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надзора за процессуальной деятельностью органов дознания и органов предварительного следствия;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надзора за исполнением законов администрациями органов и учреждений, исполняющих наказание и применяющих назначаемые судом меры принудительного характера, администрациями мест содержания задержанных и заключенных под стражу лиц;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надзора за исполнением законов органами военного управления и воинскими должностными лицами (для военных прокуроров, их заместителей и помощников).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5.2. Уголовное преследование в соответствии с полномочиями, установленными уголовно-процессуальным законодательством Российской Федерации.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5.3. Участие в рассмотрении уголовных, гражданских и иных дел судами.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5.4. Повышение квалификации.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5.5. Участие в соответствии с установленными законом полномочиями: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в правотворческой деятельности;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правовом просвещении населения;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осуществлении государственного единого статистического учета данных о состоянии преступности, сообщениях о преступлениях, следственной работе, дознании, прокурорском надзоре;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осуществлении надзора за исполнением законодательства о противодействии коррупции;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проведении антикоррупционной экспертизы нормативных правовых актов и их проектов;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согласовании проведения внеплановых контрольных (надзорных) мероприятий контрольными (надзорными) органами;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предупреждении преступности и иных правонарушений.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5.6. Рассмотрение и разрешение заявлений, жалоб и иных обращений, осуществление приема граждан. </w:t>
      </w:r>
    </w:p>
    <w:p w:rsidR="005D340E" w:rsidRPr="0089308E" w:rsidRDefault="005D340E" w:rsidP="0089308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b/>
          <w:bCs/>
          <w:color w:val="414140"/>
          <w:sz w:val="24"/>
          <w:szCs w:val="24"/>
          <w:lang w:eastAsia="ru-RU"/>
        </w:rPr>
        <w:t>6. Дополнительные критерии оценки соответствия помощника</w:t>
      </w:r>
      <w:r w:rsidRPr="0089308E">
        <w:rPr>
          <w:rFonts w:ascii="Times New Roman" w:eastAsia="Times New Roman" w:hAnsi="Times New Roman" w:cs="Times New Roman"/>
          <w:color w:val="414140"/>
          <w:sz w:val="24"/>
          <w:szCs w:val="24"/>
          <w:lang w:eastAsia="ru-RU"/>
        </w:rPr>
        <w:t xml:space="preserve"> </w:t>
      </w:r>
      <w:r w:rsidRPr="0089308E">
        <w:rPr>
          <w:rFonts w:ascii="Times New Roman" w:eastAsia="Times New Roman" w:hAnsi="Times New Roman" w:cs="Times New Roman"/>
          <w:b/>
          <w:bCs/>
          <w:color w:val="414140"/>
          <w:sz w:val="24"/>
          <w:szCs w:val="24"/>
          <w:lang w:eastAsia="ru-RU"/>
        </w:rPr>
        <w:t>прокурора занимаемой должности</w:t>
      </w:r>
      <w:r w:rsidRPr="0089308E">
        <w:rPr>
          <w:rFonts w:ascii="Times New Roman" w:eastAsia="Times New Roman" w:hAnsi="Times New Roman" w:cs="Times New Roman"/>
          <w:color w:val="414140"/>
          <w:sz w:val="24"/>
          <w:szCs w:val="24"/>
          <w:lang w:eastAsia="ru-RU"/>
        </w:rPr>
        <w:t xml:space="preserve"> </w:t>
      </w:r>
    </w:p>
    <w:p w:rsidR="005D340E" w:rsidRPr="0089308E" w:rsidRDefault="005D340E" w:rsidP="005D340E">
      <w:pPr>
        <w:spacing w:after="0" w:line="240" w:lineRule="exact"/>
        <w:ind w:firstLine="708"/>
        <w:jc w:val="both"/>
        <w:rPr>
          <w:rFonts w:ascii="Times New Roman" w:eastAsia="Times New Roman" w:hAnsi="Times New Roman" w:cs="Times New Roman"/>
          <w:color w:val="414140"/>
          <w:sz w:val="24"/>
          <w:szCs w:val="24"/>
          <w:lang w:eastAsia="ru-RU"/>
        </w:rPr>
      </w:pPr>
      <w:r w:rsidRPr="0089308E">
        <w:rPr>
          <w:rFonts w:ascii="Times New Roman" w:eastAsia="Times New Roman" w:hAnsi="Times New Roman" w:cs="Times New Roman"/>
          <w:color w:val="414140"/>
          <w:sz w:val="24"/>
          <w:szCs w:val="24"/>
          <w:lang w:eastAsia="ru-RU"/>
        </w:rPr>
        <w:t xml:space="preserve">Наличие навыков работы с цифровой инфраструктурой органов прокуратуры Российской Федерации, реализации надзорных полномочий с использованием информационно-коммуникационных технологий. </w:t>
      </w:r>
    </w:p>
    <w:p w:rsidR="00ED35E7" w:rsidRPr="0089308E" w:rsidRDefault="00ED35E7" w:rsidP="00386DFB">
      <w:pPr>
        <w:spacing w:after="0" w:line="240" w:lineRule="auto"/>
        <w:ind w:firstLine="708"/>
        <w:jc w:val="both"/>
        <w:rPr>
          <w:rFonts w:ascii="Times New Roman" w:eastAsia="Times New Roman" w:hAnsi="Times New Roman" w:cs="Times New Roman"/>
          <w:sz w:val="24"/>
          <w:szCs w:val="24"/>
          <w:lang w:eastAsia="ru-RU"/>
        </w:rPr>
      </w:pPr>
    </w:p>
    <w:p w:rsidR="00ED4FA0" w:rsidRPr="0089308E" w:rsidRDefault="00ED4FA0" w:rsidP="00130490">
      <w:pPr>
        <w:spacing w:after="0" w:line="240" w:lineRule="exact"/>
        <w:ind w:firstLine="708"/>
        <w:jc w:val="both"/>
        <w:rPr>
          <w:rFonts w:ascii="Times New Roman" w:eastAsia="Times New Roman" w:hAnsi="Times New Roman" w:cs="Times New Roman"/>
          <w:sz w:val="24"/>
          <w:szCs w:val="24"/>
          <w:lang w:eastAsia="ru-RU"/>
        </w:rPr>
      </w:pPr>
      <w:r w:rsidRPr="0089308E">
        <w:rPr>
          <w:rFonts w:ascii="Times New Roman" w:eastAsia="Times New Roman" w:hAnsi="Times New Roman" w:cs="Times New Roman"/>
          <w:b/>
          <w:sz w:val="24"/>
          <w:szCs w:val="24"/>
          <w:lang w:eastAsia="ru-RU"/>
        </w:rPr>
        <w:t>По вопросу трудоустройства</w:t>
      </w:r>
      <w:r w:rsidRPr="0089308E">
        <w:rPr>
          <w:rFonts w:ascii="Times New Roman" w:eastAsia="Times New Roman" w:hAnsi="Times New Roman" w:cs="Times New Roman"/>
          <w:sz w:val="24"/>
          <w:szCs w:val="24"/>
          <w:lang w:eastAsia="ru-RU"/>
        </w:rPr>
        <w:t xml:space="preserve"> в органы прокуратуры граждане обращаются</w:t>
      </w:r>
      <w:r w:rsidR="00386DFB" w:rsidRPr="0089308E">
        <w:rPr>
          <w:rFonts w:ascii="Times New Roman" w:eastAsia="Times New Roman" w:hAnsi="Times New Roman" w:cs="Times New Roman"/>
          <w:sz w:val="24"/>
          <w:szCs w:val="24"/>
          <w:lang w:eastAsia="ru-RU"/>
        </w:rPr>
        <w:t xml:space="preserve"> </w:t>
      </w:r>
      <w:r w:rsidRPr="0089308E">
        <w:rPr>
          <w:rFonts w:ascii="Times New Roman" w:eastAsia="Times New Roman" w:hAnsi="Times New Roman" w:cs="Times New Roman"/>
          <w:sz w:val="24"/>
          <w:szCs w:val="24"/>
          <w:lang w:eastAsia="ru-RU"/>
        </w:rPr>
        <w:t>к городским, районным</w:t>
      </w:r>
      <w:r w:rsidR="00386DFB" w:rsidRPr="0089308E">
        <w:rPr>
          <w:rFonts w:ascii="Times New Roman" w:eastAsia="Times New Roman" w:hAnsi="Times New Roman" w:cs="Times New Roman"/>
          <w:sz w:val="24"/>
          <w:szCs w:val="24"/>
          <w:lang w:eastAsia="ru-RU"/>
        </w:rPr>
        <w:t>, межрайонным</w:t>
      </w:r>
      <w:r w:rsidR="00130490" w:rsidRPr="0089308E">
        <w:rPr>
          <w:rFonts w:ascii="Times New Roman" w:eastAsia="Times New Roman" w:hAnsi="Times New Roman" w:cs="Times New Roman"/>
          <w:sz w:val="24"/>
          <w:szCs w:val="24"/>
          <w:lang w:eastAsia="ru-RU"/>
        </w:rPr>
        <w:t>, специализированным</w:t>
      </w:r>
      <w:r w:rsidR="00386DFB" w:rsidRPr="0089308E">
        <w:rPr>
          <w:rFonts w:ascii="Times New Roman" w:eastAsia="Times New Roman" w:hAnsi="Times New Roman" w:cs="Times New Roman"/>
          <w:sz w:val="24"/>
          <w:szCs w:val="24"/>
          <w:lang w:eastAsia="ru-RU"/>
        </w:rPr>
        <w:t xml:space="preserve"> </w:t>
      </w:r>
      <w:r w:rsidRPr="0089308E">
        <w:rPr>
          <w:rFonts w:ascii="Times New Roman" w:eastAsia="Times New Roman" w:hAnsi="Times New Roman" w:cs="Times New Roman"/>
          <w:sz w:val="24"/>
          <w:szCs w:val="24"/>
          <w:lang w:eastAsia="ru-RU"/>
        </w:rPr>
        <w:t xml:space="preserve">прокурорам </w:t>
      </w:r>
      <w:r w:rsidR="00ED35E7" w:rsidRPr="0089308E">
        <w:rPr>
          <w:rFonts w:ascii="Times New Roman" w:eastAsia="Times New Roman" w:hAnsi="Times New Roman" w:cs="Times New Roman"/>
          <w:sz w:val="24"/>
          <w:szCs w:val="24"/>
          <w:lang w:eastAsia="ru-RU"/>
        </w:rPr>
        <w:t xml:space="preserve">автономного округа </w:t>
      </w:r>
      <w:r w:rsidRPr="0089308E">
        <w:rPr>
          <w:rFonts w:ascii="Times New Roman" w:eastAsia="Times New Roman" w:hAnsi="Times New Roman" w:cs="Times New Roman"/>
          <w:sz w:val="24"/>
          <w:szCs w:val="24"/>
          <w:lang w:eastAsia="ru-RU"/>
        </w:rPr>
        <w:t>по месту жительства.</w:t>
      </w:r>
    </w:p>
    <w:p w:rsidR="00ED4FA0" w:rsidRPr="0089308E" w:rsidRDefault="00ED4FA0" w:rsidP="00130490">
      <w:pPr>
        <w:spacing w:after="0" w:line="240" w:lineRule="exact"/>
        <w:ind w:firstLine="708"/>
        <w:jc w:val="both"/>
        <w:rPr>
          <w:rFonts w:ascii="Times New Roman" w:eastAsia="Times New Roman" w:hAnsi="Times New Roman" w:cs="Times New Roman"/>
          <w:sz w:val="24"/>
          <w:szCs w:val="24"/>
          <w:lang w:eastAsia="ru-RU"/>
        </w:rPr>
      </w:pPr>
      <w:r w:rsidRPr="0089308E">
        <w:rPr>
          <w:rFonts w:ascii="Times New Roman" w:eastAsia="Times New Roman" w:hAnsi="Times New Roman" w:cs="Times New Roman"/>
          <w:sz w:val="24"/>
          <w:szCs w:val="24"/>
          <w:lang w:eastAsia="ru-RU"/>
        </w:rPr>
        <w:t xml:space="preserve">Прокуроры </w:t>
      </w:r>
      <w:r w:rsidR="00ED35E7" w:rsidRPr="0089308E">
        <w:rPr>
          <w:rFonts w:ascii="Times New Roman" w:eastAsia="Times New Roman" w:hAnsi="Times New Roman" w:cs="Times New Roman"/>
          <w:sz w:val="24"/>
          <w:szCs w:val="24"/>
          <w:lang w:eastAsia="ru-RU"/>
        </w:rPr>
        <w:t>для</w:t>
      </w:r>
      <w:r w:rsidRPr="0089308E">
        <w:rPr>
          <w:rFonts w:ascii="Times New Roman" w:eastAsia="Times New Roman" w:hAnsi="Times New Roman" w:cs="Times New Roman"/>
          <w:sz w:val="24"/>
          <w:szCs w:val="24"/>
          <w:lang w:eastAsia="ru-RU"/>
        </w:rPr>
        <w:t xml:space="preserve"> проверки соответствия кандидата предъявляемым требованиям знакомятся с документами претендента (</w:t>
      </w:r>
      <w:r w:rsidR="00ED35E7" w:rsidRPr="0089308E">
        <w:rPr>
          <w:rFonts w:ascii="Times New Roman" w:eastAsia="Times New Roman" w:hAnsi="Times New Roman" w:cs="Times New Roman"/>
          <w:b/>
          <w:sz w:val="24"/>
          <w:szCs w:val="24"/>
          <w:lang w:eastAsia="ru-RU"/>
        </w:rPr>
        <w:t>приложени</w:t>
      </w:r>
      <w:r w:rsidR="00657CB2" w:rsidRPr="0089308E">
        <w:rPr>
          <w:rFonts w:ascii="Times New Roman" w:eastAsia="Times New Roman" w:hAnsi="Times New Roman" w:cs="Times New Roman"/>
          <w:b/>
          <w:sz w:val="24"/>
          <w:szCs w:val="24"/>
          <w:lang w:eastAsia="ru-RU"/>
        </w:rPr>
        <w:t>я 1-</w:t>
      </w:r>
      <w:r w:rsidR="0089308E" w:rsidRPr="0089308E">
        <w:rPr>
          <w:rFonts w:ascii="Times New Roman" w:eastAsia="Times New Roman" w:hAnsi="Times New Roman" w:cs="Times New Roman"/>
          <w:b/>
          <w:sz w:val="24"/>
          <w:szCs w:val="24"/>
          <w:lang w:eastAsia="ru-RU"/>
        </w:rPr>
        <w:t>3</w:t>
      </w:r>
      <w:r w:rsidRPr="0089308E">
        <w:rPr>
          <w:rFonts w:ascii="Times New Roman" w:eastAsia="Times New Roman" w:hAnsi="Times New Roman" w:cs="Times New Roman"/>
          <w:sz w:val="24"/>
          <w:szCs w:val="24"/>
          <w:lang w:eastAsia="ru-RU"/>
        </w:rPr>
        <w:t>). Ими же направляются запросы в соответствующие органы для проверки данных о возможном привлечении кандидата к уголовной</w:t>
      </w:r>
      <w:r w:rsidR="00ED35E7" w:rsidRPr="0089308E">
        <w:rPr>
          <w:rFonts w:ascii="Times New Roman" w:eastAsia="Times New Roman" w:hAnsi="Times New Roman" w:cs="Times New Roman"/>
          <w:sz w:val="24"/>
          <w:szCs w:val="24"/>
          <w:lang w:eastAsia="ru-RU"/>
        </w:rPr>
        <w:t xml:space="preserve"> </w:t>
      </w:r>
      <w:r w:rsidRPr="0089308E">
        <w:rPr>
          <w:rFonts w:ascii="Times New Roman" w:eastAsia="Times New Roman" w:hAnsi="Times New Roman" w:cs="Times New Roman"/>
          <w:sz w:val="24"/>
          <w:szCs w:val="24"/>
          <w:lang w:eastAsia="ru-RU"/>
        </w:rPr>
        <w:t>и административной ответственности.</w:t>
      </w:r>
      <w:r w:rsidR="00ED35E7" w:rsidRPr="0089308E">
        <w:rPr>
          <w:rFonts w:ascii="Times New Roman" w:eastAsia="Times New Roman" w:hAnsi="Times New Roman" w:cs="Times New Roman"/>
          <w:sz w:val="24"/>
          <w:szCs w:val="24"/>
          <w:lang w:eastAsia="ru-RU"/>
        </w:rPr>
        <w:t xml:space="preserve"> </w:t>
      </w:r>
      <w:r w:rsidRPr="0089308E">
        <w:rPr>
          <w:rFonts w:ascii="Times New Roman" w:eastAsia="Times New Roman" w:hAnsi="Times New Roman" w:cs="Times New Roman"/>
          <w:sz w:val="24"/>
          <w:szCs w:val="24"/>
          <w:lang w:eastAsia="ru-RU"/>
        </w:rPr>
        <w:t>В ходе проверки обязательно выясняется поведение кандидата</w:t>
      </w:r>
      <w:r w:rsidR="00ED35E7" w:rsidRPr="0089308E">
        <w:rPr>
          <w:rFonts w:ascii="Times New Roman" w:eastAsia="Times New Roman" w:hAnsi="Times New Roman" w:cs="Times New Roman"/>
          <w:sz w:val="24"/>
          <w:szCs w:val="24"/>
          <w:lang w:eastAsia="ru-RU"/>
        </w:rPr>
        <w:t xml:space="preserve"> в быту,</w:t>
      </w:r>
      <w:r w:rsidRPr="0089308E">
        <w:rPr>
          <w:rFonts w:ascii="Times New Roman" w:eastAsia="Times New Roman" w:hAnsi="Times New Roman" w:cs="Times New Roman"/>
          <w:sz w:val="24"/>
          <w:szCs w:val="24"/>
          <w:lang w:eastAsia="ru-RU"/>
        </w:rPr>
        <w:t xml:space="preserve"> круг его знакомств и т.д.</w:t>
      </w:r>
      <w:r w:rsidR="00ED35E7" w:rsidRPr="0089308E">
        <w:rPr>
          <w:rFonts w:ascii="Times New Roman" w:eastAsia="Times New Roman" w:hAnsi="Times New Roman" w:cs="Times New Roman"/>
          <w:sz w:val="24"/>
          <w:szCs w:val="24"/>
          <w:lang w:eastAsia="ru-RU"/>
        </w:rPr>
        <w:t xml:space="preserve"> С кандидатом проводится</w:t>
      </w:r>
      <w:r w:rsidRPr="0089308E">
        <w:rPr>
          <w:rFonts w:ascii="Times New Roman" w:eastAsia="Times New Roman" w:hAnsi="Times New Roman" w:cs="Times New Roman"/>
          <w:sz w:val="24"/>
          <w:szCs w:val="24"/>
          <w:lang w:eastAsia="ru-RU"/>
        </w:rPr>
        <w:t> собеседование</w:t>
      </w:r>
      <w:r w:rsidR="00ED35E7" w:rsidRPr="0089308E">
        <w:rPr>
          <w:rFonts w:ascii="Times New Roman" w:eastAsia="Times New Roman" w:hAnsi="Times New Roman" w:cs="Times New Roman"/>
          <w:sz w:val="24"/>
          <w:szCs w:val="24"/>
          <w:lang w:eastAsia="ru-RU"/>
        </w:rPr>
        <w:t xml:space="preserve"> для полу</w:t>
      </w:r>
      <w:r w:rsidRPr="0089308E">
        <w:rPr>
          <w:rFonts w:ascii="Times New Roman" w:eastAsia="Times New Roman" w:hAnsi="Times New Roman" w:cs="Times New Roman"/>
          <w:sz w:val="24"/>
          <w:szCs w:val="24"/>
          <w:lang w:eastAsia="ru-RU"/>
        </w:rPr>
        <w:t>чени</w:t>
      </w:r>
      <w:r w:rsidR="00ED35E7" w:rsidRPr="0089308E">
        <w:rPr>
          <w:rFonts w:ascii="Times New Roman" w:eastAsia="Times New Roman" w:hAnsi="Times New Roman" w:cs="Times New Roman"/>
          <w:sz w:val="24"/>
          <w:szCs w:val="24"/>
          <w:lang w:eastAsia="ru-RU"/>
        </w:rPr>
        <w:t>я</w:t>
      </w:r>
      <w:r w:rsidRPr="0089308E">
        <w:rPr>
          <w:rFonts w:ascii="Times New Roman" w:eastAsia="Times New Roman" w:hAnsi="Times New Roman" w:cs="Times New Roman"/>
          <w:sz w:val="24"/>
          <w:szCs w:val="24"/>
          <w:lang w:eastAsia="ru-RU"/>
        </w:rPr>
        <w:t xml:space="preserve"> дополнительной информации о биографии</w:t>
      </w:r>
      <w:r w:rsidR="00ED35E7" w:rsidRPr="0089308E">
        <w:rPr>
          <w:rFonts w:ascii="Times New Roman" w:eastAsia="Times New Roman" w:hAnsi="Times New Roman" w:cs="Times New Roman"/>
          <w:sz w:val="24"/>
          <w:szCs w:val="24"/>
          <w:lang w:eastAsia="ru-RU"/>
        </w:rPr>
        <w:t>,</w:t>
      </w:r>
      <w:r w:rsidRPr="0089308E">
        <w:rPr>
          <w:rFonts w:ascii="Times New Roman" w:eastAsia="Times New Roman" w:hAnsi="Times New Roman" w:cs="Times New Roman"/>
          <w:sz w:val="24"/>
          <w:szCs w:val="24"/>
          <w:lang w:eastAsia="ru-RU"/>
        </w:rPr>
        <w:t> формировани</w:t>
      </w:r>
      <w:r w:rsidR="00130490" w:rsidRPr="0089308E">
        <w:rPr>
          <w:rFonts w:ascii="Times New Roman" w:eastAsia="Times New Roman" w:hAnsi="Times New Roman" w:cs="Times New Roman"/>
          <w:sz w:val="24"/>
          <w:szCs w:val="24"/>
          <w:lang w:eastAsia="ru-RU"/>
        </w:rPr>
        <w:t>я</w:t>
      </w:r>
      <w:r w:rsidRPr="0089308E">
        <w:rPr>
          <w:rFonts w:ascii="Times New Roman" w:eastAsia="Times New Roman" w:hAnsi="Times New Roman" w:cs="Times New Roman"/>
          <w:sz w:val="24"/>
          <w:szCs w:val="24"/>
          <w:lang w:eastAsia="ru-RU"/>
        </w:rPr>
        <w:t xml:space="preserve"> мнения о его интеллекте, интересах, выявляются волевые и характерологические особенности кандидата, его склонность и стремление к данной профессии (мотивация).</w:t>
      </w:r>
    </w:p>
    <w:p w:rsidR="00ED4FA0" w:rsidRPr="0089308E" w:rsidRDefault="00ED4FA0" w:rsidP="00130490">
      <w:pPr>
        <w:spacing w:after="0" w:line="240" w:lineRule="exact"/>
        <w:ind w:firstLine="708"/>
        <w:jc w:val="both"/>
        <w:rPr>
          <w:rFonts w:ascii="Times New Roman" w:eastAsia="Times New Roman" w:hAnsi="Times New Roman" w:cs="Times New Roman"/>
          <w:sz w:val="24"/>
          <w:szCs w:val="24"/>
          <w:lang w:eastAsia="ru-RU"/>
        </w:rPr>
      </w:pPr>
      <w:r w:rsidRPr="0089308E">
        <w:rPr>
          <w:rFonts w:ascii="Times New Roman" w:eastAsia="Times New Roman" w:hAnsi="Times New Roman" w:cs="Times New Roman"/>
          <w:sz w:val="24"/>
          <w:szCs w:val="24"/>
          <w:lang w:eastAsia="ru-RU"/>
        </w:rPr>
        <w:t xml:space="preserve">Ознакомившись с личностью кандидата в случае положительного решения </w:t>
      </w:r>
      <w:r w:rsidR="00214CA7" w:rsidRPr="0089308E">
        <w:rPr>
          <w:rFonts w:ascii="Times New Roman" w:eastAsia="Times New Roman" w:hAnsi="Times New Roman" w:cs="Times New Roman"/>
          <w:sz w:val="24"/>
          <w:szCs w:val="24"/>
          <w:lang w:eastAsia="ru-RU"/>
        </w:rPr>
        <w:t xml:space="preserve">территориальный </w:t>
      </w:r>
      <w:r w:rsidRPr="0089308E">
        <w:rPr>
          <w:rFonts w:ascii="Times New Roman" w:eastAsia="Times New Roman" w:hAnsi="Times New Roman" w:cs="Times New Roman"/>
          <w:sz w:val="24"/>
          <w:szCs w:val="24"/>
          <w:lang w:eastAsia="ru-RU"/>
        </w:rPr>
        <w:t xml:space="preserve">прокурор направляет на имя прокурора </w:t>
      </w:r>
      <w:r w:rsidR="00130490" w:rsidRPr="0089308E">
        <w:rPr>
          <w:rFonts w:ascii="Times New Roman" w:eastAsia="Times New Roman" w:hAnsi="Times New Roman" w:cs="Times New Roman"/>
          <w:sz w:val="24"/>
          <w:szCs w:val="24"/>
          <w:lang w:eastAsia="ru-RU"/>
        </w:rPr>
        <w:t xml:space="preserve">автономного </w:t>
      </w:r>
      <w:r w:rsidRPr="0089308E">
        <w:rPr>
          <w:rFonts w:ascii="Times New Roman" w:eastAsia="Times New Roman" w:hAnsi="Times New Roman" w:cs="Times New Roman"/>
          <w:sz w:val="24"/>
          <w:szCs w:val="24"/>
          <w:lang w:eastAsia="ru-RU"/>
        </w:rPr>
        <w:t>о</w:t>
      </w:r>
      <w:r w:rsidR="00130490" w:rsidRPr="0089308E">
        <w:rPr>
          <w:rFonts w:ascii="Times New Roman" w:eastAsia="Times New Roman" w:hAnsi="Times New Roman" w:cs="Times New Roman"/>
          <w:sz w:val="24"/>
          <w:szCs w:val="24"/>
          <w:lang w:eastAsia="ru-RU"/>
        </w:rPr>
        <w:t>круга</w:t>
      </w:r>
      <w:r w:rsidRPr="0089308E">
        <w:rPr>
          <w:rFonts w:ascii="Times New Roman" w:eastAsia="Times New Roman" w:hAnsi="Times New Roman" w:cs="Times New Roman"/>
          <w:sz w:val="24"/>
          <w:szCs w:val="24"/>
          <w:lang w:eastAsia="ru-RU"/>
        </w:rPr>
        <w:t xml:space="preserve"> </w:t>
      </w:r>
      <w:r w:rsidR="00130490" w:rsidRPr="0089308E">
        <w:rPr>
          <w:rFonts w:ascii="Times New Roman" w:eastAsia="Times New Roman" w:hAnsi="Times New Roman" w:cs="Times New Roman"/>
          <w:sz w:val="24"/>
          <w:szCs w:val="24"/>
          <w:lang w:eastAsia="ru-RU"/>
        </w:rPr>
        <w:t>рекомендацию</w:t>
      </w:r>
      <w:r w:rsidRPr="0089308E">
        <w:rPr>
          <w:rFonts w:ascii="Times New Roman" w:eastAsia="Times New Roman" w:hAnsi="Times New Roman" w:cs="Times New Roman"/>
          <w:sz w:val="24"/>
          <w:szCs w:val="24"/>
          <w:lang w:eastAsia="ru-RU"/>
        </w:rPr>
        <w:t xml:space="preserve"> о </w:t>
      </w:r>
      <w:r w:rsidR="00130490" w:rsidRPr="0089308E">
        <w:rPr>
          <w:rFonts w:ascii="Times New Roman" w:eastAsia="Times New Roman" w:hAnsi="Times New Roman" w:cs="Times New Roman"/>
          <w:sz w:val="24"/>
          <w:szCs w:val="24"/>
          <w:lang w:eastAsia="ru-RU"/>
        </w:rPr>
        <w:t xml:space="preserve">включении </w:t>
      </w:r>
      <w:r w:rsidRPr="0089308E">
        <w:rPr>
          <w:rFonts w:ascii="Times New Roman" w:eastAsia="Times New Roman" w:hAnsi="Times New Roman" w:cs="Times New Roman"/>
          <w:sz w:val="24"/>
          <w:szCs w:val="24"/>
          <w:lang w:eastAsia="ru-RU"/>
        </w:rPr>
        <w:t xml:space="preserve">этого лица </w:t>
      </w:r>
      <w:r w:rsidR="00130490" w:rsidRPr="0089308E">
        <w:rPr>
          <w:rFonts w:ascii="Times New Roman" w:eastAsia="Times New Roman" w:hAnsi="Times New Roman" w:cs="Times New Roman"/>
          <w:sz w:val="24"/>
          <w:szCs w:val="24"/>
          <w:lang w:eastAsia="ru-RU"/>
        </w:rPr>
        <w:t>в резерв кадров. К</w:t>
      </w:r>
      <w:r w:rsidRPr="0089308E">
        <w:rPr>
          <w:rFonts w:ascii="Times New Roman" w:eastAsia="Times New Roman" w:hAnsi="Times New Roman" w:cs="Times New Roman"/>
          <w:sz w:val="24"/>
          <w:szCs w:val="24"/>
          <w:lang w:eastAsia="ru-RU"/>
        </w:rPr>
        <w:t>андидат направляется на психологическое тестирование, целью которого является определение степени его соответствия требованиям прокурорской специальности. Решение вопроса о назначении на должность кандидата принимается только после получения результатов (заключения) психологического тестирования.</w:t>
      </w:r>
    </w:p>
    <w:p w:rsidR="00386DFB" w:rsidRDefault="00386DFB" w:rsidP="00130490">
      <w:pPr>
        <w:spacing w:after="0" w:line="240" w:lineRule="exact"/>
        <w:jc w:val="both"/>
        <w:rPr>
          <w:rFonts w:ascii="Tahoma" w:hAnsi="Tahoma" w:cs="Tahoma"/>
          <w:color w:val="414140"/>
          <w:sz w:val="20"/>
          <w:szCs w:val="20"/>
          <w:shd w:val="clear" w:color="auto" w:fill="FFFFFF"/>
        </w:rPr>
      </w:pPr>
    </w:p>
    <w:p w:rsidR="001536C5" w:rsidRDefault="00657CB2" w:rsidP="00657CB2">
      <w:pPr>
        <w:shd w:val="clear" w:color="auto" w:fill="FFFFFF"/>
        <w:spacing w:after="0" w:line="240" w:lineRule="auto"/>
        <w:ind w:left="6372" w:firstLine="708"/>
        <w:jc w:val="both"/>
        <w:rPr>
          <w:rFonts w:ascii="Times New Roman" w:eastAsia="Times New Roman" w:hAnsi="Times New Roman" w:cs="Times New Roman"/>
          <w:b/>
          <w:color w:val="000000"/>
          <w:sz w:val="24"/>
          <w:szCs w:val="24"/>
          <w:lang w:eastAsia="ru-RU"/>
        </w:rPr>
      </w:pPr>
      <w:r w:rsidRPr="00657CB2">
        <w:rPr>
          <w:rFonts w:ascii="Times New Roman" w:eastAsia="Times New Roman" w:hAnsi="Times New Roman" w:cs="Times New Roman"/>
          <w:b/>
          <w:color w:val="000000"/>
          <w:sz w:val="24"/>
          <w:szCs w:val="24"/>
          <w:lang w:eastAsia="ru-RU"/>
        </w:rPr>
        <w:t xml:space="preserve">     </w:t>
      </w:r>
    </w:p>
    <w:p w:rsidR="001536C5" w:rsidRDefault="001536C5" w:rsidP="00657CB2">
      <w:pPr>
        <w:shd w:val="clear" w:color="auto" w:fill="FFFFFF"/>
        <w:spacing w:after="0" w:line="240" w:lineRule="auto"/>
        <w:ind w:left="6372" w:firstLine="708"/>
        <w:jc w:val="both"/>
        <w:rPr>
          <w:rFonts w:ascii="Times New Roman" w:eastAsia="Times New Roman" w:hAnsi="Times New Roman" w:cs="Times New Roman"/>
          <w:b/>
          <w:color w:val="000000"/>
          <w:sz w:val="24"/>
          <w:szCs w:val="24"/>
          <w:lang w:eastAsia="ru-RU"/>
        </w:rPr>
      </w:pPr>
    </w:p>
    <w:p w:rsidR="001536C5" w:rsidRDefault="001536C5" w:rsidP="00657CB2">
      <w:pPr>
        <w:shd w:val="clear" w:color="auto" w:fill="FFFFFF"/>
        <w:spacing w:after="0" w:line="240" w:lineRule="auto"/>
        <w:ind w:left="6372" w:firstLine="708"/>
        <w:jc w:val="both"/>
        <w:rPr>
          <w:rFonts w:ascii="Times New Roman" w:eastAsia="Times New Roman" w:hAnsi="Times New Roman" w:cs="Times New Roman"/>
          <w:b/>
          <w:color w:val="000000"/>
          <w:sz w:val="24"/>
          <w:szCs w:val="24"/>
          <w:lang w:eastAsia="ru-RU"/>
        </w:rPr>
      </w:pPr>
    </w:p>
    <w:p w:rsidR="001536C5" w:rsidRDefault="001536C5" w:rsidP="00657CB2">
      <w:pPr>
        <w:shd w:val="clear" w:color="auto" w:fill="FFFFFF"/>
        <w:spacing w:after="0" w:line="240" w:lineRule="auto"/>
        <w:ind w:left="6372" w:firstLine="708"/>
        <w:jc w:val="both"/>
        <w:rPr>
          <w:rFonts w:ascii="Times New Roman" w:eastAsia="Times New Roman" w:hAnsi="Times New Roman" w:cs="Times New Roman"/>
          <w:b/>
          <w:color w:val="000000"/>
          <w:sz w:val="24"/>
          <w:szCs w:val="24"/>
          <w:lang w:eastAsia="ru-RU"/>
        </w:rPr>
      </w:pPr>
    </w:p>
    <w:p w:rsidR="00657CB2" w:rsidRPr="00657CB2" w:rsidRDefault="00657CB2" w:rsidP="00657CB2">
      <w:pPr>
        <w:shd w:val="clear" w:color="auto" w:fill="FFFFFF"/>
        <w:spacing w:after="0" w:line="240" w:lineRule="auto"/>
        <w:ind w:left="6372" w:firstLine="708"/>
        <w:jc w:val="both"/>
        <w:rPr>
          <w:rFonts w:ascii="Times New Roman" w:eastAsia="Times New Roman" w:hAnsi="Times New Roman" w:cs="Times New Roman"/>
          <w:b/>
          <w:color w:val="000000"/>
          <w:sz w:val="24"/>
          <w:szCs w:val="24"/>
          <w:lang w:eastAsia="ru-RU"/>
        </w:rPr>
      </w:pPr>
      <w:r w:rsidRPr="00657CB2">
        <w:rPr>
          <w:rFonts w:ascii="Times New Roman" w:eastAsia="Times New Roman" w:hAnsi="Times New Roman" w:cs="Times New Roman"/>
          <w:b/>
          <w:color w:val="000000"/>
          <w:sz w:val="24"/>
          <w:szCs w:val="24"/>
          <w:lang w:eastAsia="ru-RU"/>
        </w:rPr>
        <w:t xml:space="preserve">  Приложение № 1 </w:t>
      </w:r>
    </w:p>
    <w:p w:rsidR="00657CB2" w:rsidRPr="009729DB" w:rsidRDefault="00657CB2" w:rsidP="00657CB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729DB">
        <w:rPr>
          <w:rFonts w:ascii="Times New Roman" w:eastAsia="Times New Roman" w:hAnsi="Times New Roman" w:cs="Times New Roman"/>
          <w:b/>
          <w:bCs/>
          <w:color w:val="000000"/>
          <w:sz w:val="28"/>
          <w:szCs w:val="28"/>
          <w:lang w:eastAsia="ru-RU"/>
        </w:rPr>
        <w:t> </w:t>
      </w:r>
    </w:p>
    <w:p w:rsidR="006F734D" w:rsidRPr="00657CB2" w:rsidRDefault="006F734D" w:rsidP="006F734D">
      <w:pPr>
        <w:shd w:val="clear" w:color="auto" w:fill="FFFFFF"/>
        <w:spacing w:after="0" w:line="240" w:lineRule="exact"/>
        <w:jc w:val="center"/>
        <w:rPr>
          <w:rFonts w:ascii="Times New Roman" w:eastAsia="Times New Roman" w:hAnsi="Times New Roman" w:cs="Times New Roman"/>
          <w:color w:val="000000"/>
          <w:sz w:val="24"/>
          <w:szCs w:val="24"/>
          <w:lang w:eastAsia="ru-RU"/>
        </w:rPr>
      </w:pPr>
      <w:r w:rsidRPr="00657CB2">
        <w:rPr>
          <w:rFonts w:ascii="Times New Roman" w:eastAsia="Times New Roman" w:hAnsi="Times New Roman" w:cs="Times New Roman"/>
          <w:b/>
          <w:bCs/>
          <w:color w:val="000000"/>
          <w:sz w:val="24"/>
          <w:szCs w:val="24"/>
          <w:lang w:eastAsia="ru-RU"/>
        </w:rPr>
        <w:t>Перечень</w:t>
      </w:r>
    </w:p>
    <w:p w:rsidR="006F734D" w:rsidRPr="00657CB2" w:rsidRDefault="006F734D" w:rsidP="006F734D">
      <w:pPr>
        <w:shd w:val="clear" w:color="auto" w:fill="FFFFFF"/>
        <w:spacing w:after="0" w:line="240" w:lineRule="exact"/>
        <w:jc w:val="center"/>
        <w:rPr>
          <w:rFonts w:ascii="Times New Roman" w:eastAsia="Times New Roman" w:hAnsi="Times New Roman" w:cs="Times New Roman"/>
          <w:b/>
          <w:bCs/>
          <w:color w:val="000000"/>
          <w:sz w:val="24"/>
          <w:szCs w:val="24"/>
          <w:lang w:eastAsia="ru-RU"/>
        </w:rPr>
      </w:pPr>
      <w:r w:rsidRPr="00657CB2">
        <w:rPr>
          <w:rFonts w:ascii="Times New Roman" w:eastAsia="Times New Roman" w:hAnsi="Times New Roman" w:cs="Times New Roman"/>
          <w:b/>
          <w:bCs/>
          <w:color w:val="000000"/>
          <w:sz w:val="24"/>
          <w:szCs w:val="24"/>
          <w:lang w:eastAsia="ru-RU"/>
        </w:rPr>
        <w:t xml:space="preserve">документов, представляемых </w:t>
      </w:r>
      <w:r>
        <w:rPr>
          <w:rFonts w:ascii="Times New Roman" w:eastAsia="Times New Roman" w:hAnsi="Times New Roman" w:cs="Times New Roman"/>
          <w:b/>
          <w:bCs/>
          <w:color w:val="000000"/>
          <w:sz w:val="24"/>
          <w:szCs w:val="24"/>
          <w:lang w:eastAsia="ru-RU"/>
        </w:rPr>
        <w:t>кандидатом</w:t>
      </w:r>
      <w:r w:rsidRPr="00657CB2">
        <w:rPr>
          <w:rFonts w:ascii="Times New Roman" w:eastAsia="Times New Roman" w:hAnsi="Times New Roman" w:cs="Times New Roman"/>
          <w:b/>
          <w:bCs/>
          <w:color w:val="000000"/>
          <w:sz w:val="24"/>
          <w:szCs w:val="24"/>
          <w:lang w:eastAsia="ru-RU"/>
        </w:rPr>
        <w:t xml:space="preserve"> </w:t>
      </w:r>
    </w:p>
    <w:p w:rsidR="005D340E" w:rsidRPr="005D340E" w:rsidRDefault="005D340E" w:rsidP="005D340E">
      <w:pPr>
        <w:spacing w:after="0" w:line="240" w:lineRule="exact"/>
        <w:jc w:val="both"/>
        <w:rPr>
          <w:rFonts w:ascii="Times New Roman" w:eastAsia="Times New Roman" w:hAnsi="Times New Roman" w:cs="Times New Roman"/>
          <w:sz w:val="24"/>
          <w:szCs w:val="24"/>
          <w:lang w:eastAsia="ru-RU"/>
        </w:rPr>
      </w:pPr>
      <w:r w:rsidRPr="005D340E">
        <w:rPr>
          <w:rFonts w:ascii="Times New Roman" w:eastAsia="Times New Roman" w:hAnsi="Times New Roman" w:cs="Times New Roman"/>
          <w:sz w:val="24"/>
          <w:szCs w:val="24"/>
          <w:lang w:eastAsia="ru-RU"/>
        </w:rPr>
        <w:t xml:space="preserve">  </w:t>
      </w:r>
    </w:p>
    <w:p w:rsidR="006F734D" w:rsidRDefault="00AC1F0F" w:rsidP="005D340E">
      <w:pPr>
        <w:spacing w:after="0" w:line="240" w:lineRule="exact"/>
        <w:ind w:firstLine="540"/>
        <w:jc w:val="both"/>
        <w:rPr>
          <w:rFonts w:ascii="Times New Roman" w:eastAsia="Times New Roman" w:hAnsi="Times New Roman" w:cs="Times New Roman"/>
          <w:sz w:val="24"/>
          <w:szCs w:val="24"/>
          <w:lang w:eastAsia="ru-RU"/>
        </w:rPr>
      </w:pPr>
      <w:r w:rsidRPr="00AC1F0F">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w:t>
      </w:r>
      <w:r w:rsidR="005D340E" w:rsidRPr="005D340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З</w:t>
      </w:r>
      <w:r w:rsidR="006F734D" w:rsidRPr="006F734D">
        <w:rPr>
          <w:rFonts w:ascii="Times New Roman" w:eastAsia="Times New Roman" w:hAnsi="Times New Roman" w:cs="Times New Roman"/>
          <w:sz w:val="24"/>
          <w:szCs w:val="24"/>
          <w:lang w:eastAsia="ru-RU"/>
        </w:rPr>
        <w:t>аявление о постановке в резерв (Приложение № 2);</w:t>
      </w:r>
    </w:p>
    <w:p w:rsidR="005D340E" w:rsidRPr="005D340E" w:rsidRDefault="00AC1F0F" w:rsidP="005D340E">
      <w:pPr>
        <w:spacing w:after="0" w:line="240" w:lineRule="exac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w:t>
      </w:r>
      <w:r w:rsidR="005D340E" w:rsidRPr="005D340E">
        <w:rPr>
          <w:rFonts w:ascii="Times New Roman" w:eastAsia="Times New Roman" w:hAnsi="Times New Roman" w:cs="Times New Roman"/>
          <w:sz w:val="24"/>
          <w:szCs w:val="24"/>
          <w:lang w:eastAsia="ru-RU"/>
        </w:rPr>
        <w:t xml:space="preserve">аспорт гражданина Российской Федерации; </w:t>
      </w:r>
    </w:p>
    <w:p w:rsidR="005D340E" w:rsidRPr="005D340E" w:rsidRDefault="0089308E" w:rsidP="005D340E">
      <w:pPr>
        <w:spacing w:after="0" w:line="240" w:lineRule="exac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Д</w:t>
      </w:r>
      <w:r w:rsidR="005D340E" w:rsidRPr="005D340E">
        <w:rPr>
          <w:rFonts w:ascii="Times New Roman" w:eastAsia="Times New Roman" w:hAnsi="Times New Roman" w:cs="Times New Roman"/>
          <w:sz w:val="24"/>
          <w:szCs w:val="24"/>
          <w:lang w:eastAsia="ru-RU"/>
        </w:rPr>
        <w:t xml:space="preserve">окументы, подтверждающие выход из гражданства (подданства) иностранного государства (утрату гражданства (подданства) иностранного государства) либо аннулирование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 случае, если гражданин ранее имел гражданство (подданство) иностранного государства либо право на постоянное проживание на территории иностранного государства; </w:t>
      </w:r>
    </w:p>
    <w:p w:rsidR="005D340E" w:rsidRPr="005D340E" w:rsidRDefault="0089308E" w:rsidP="005D340E">
      <w:pPr>
        <w:spacing w:after="0" w:line="240" w:lineRule="exac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5D340E" w:rsidRPr="005D340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А</w:t>
      </w:r>
      <w:r w:rsidR="005D340E" w:rsidRPr="005D340E">
        <w:rPr>
          <w:rFonts w:ascii="Times New Roman" w:eastAsia="Times New Roman" w:hAnsi="Times New Roman" w:cs="Times New Roman"/>
          <w:sz w:val="24"/>
          <w:szCs w:val="24"/>
          <w:lang w:eastAsia="ru-RU"/>
        </w:rPr>
        <w:t xml:space="preserve">нкета для поступления на государственную службу Российской Федерации и муниципальную службу в Российской Федерации по форме, установленной Указом Президента Российской Федерации от 10.10.2024 </w:t>
      </w:r>
      <w:r w:rsidR="006F734D">
        <w:rPr>
          <w:rFonts w:ascii="Times New Roman" w:eastAsia="Times New Roman" w:hAnsi="Times New Roman" w:cs="Times New Roman"/>
          <w:sz w:val="24"/>
          <w:szCs w:val="24"/>
          <w:lang w:eastAsia="ru-RU"/>
        </w:rPr>
        <w:t>№</w:t>
      </w:r>
      <w:r w:rsidR="005D340E" w:rsidRPr="005D340E">
        <w:rPr>
          <w:rFonts w:ascii="Times New Roman" w:eastAsia="Times New Roman" w:hAnsi="Times New Roman" w:cs="Times New Roman"/>
          <w:sz w:val="24"/>
          <w:szCs w:val="24"/>
          <w:lang w:eastAsia="ru-RU"/>
        </w:rPr>
        <w:t xml:space="preserve">870 </w:t>
      </w:r>
      <w:r>
        <w:rPr>
          <w:rFonts w:ascii="Times New Roman" w:eastAsia="Times New Roman" w:hAnsi="Times New Roman" w:cs="Times New Roman"/>
          <w:sz w:val="24"/>
          <w:szCs w:val="24"/>
          <w:lang w:eastAsia="ru-RU"/>
        </w:rPr>
        <w:t>«</w:t>
      </w:r>
      <w:r w:rsidR="005D340E" w:rsidRPr="005D340E">
        <w:rPr>
          <w:rFonts w:ascii="Times New Roman" w:eastAsia="Times New Roman" w:hAnsi="Times New Roman" w:cs="Times New Roman"/>
          <w:sz w:val="24"/>
          <w:szCs w:val="24"/>
          <w:lang w:eastAsia="ru-RU"/>
        </w:rPr>
        <w:t>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w:t>
      </w:r>
      <w:r>
        <w:rPr>
          <w:rFonts w:ascii="Times New Roman" w:eastAsia="Times New Roman" w:hAnsi="Times New Roman" w:cs="Times New Roman"/>
          <w:sz w:val="24"/>
          <w:szCs w:val="24"/>
          <w:lang w:eastAsia="ru-RU"/>
        </w:rPr>
        <w:t>»</w:t>
      </w:r>
      <w:r w:rsidR="005D340E" w:rsidRPr="005D340E">
        <w:rPr>
          <w:rFonts w:ascii="Times New Roman" w:eastAsia="Times New Roman" w:hAnsi="Times New Roman" w:cs="Times New Roman"/>
          <w:sz w:val="24"/>
          <w:szCs w:val="24"/>
          <w:lang w:eastAsia="ru-RU"/>
        </w:rPr>
        <w:t xml:space="preserve">, с документами, подтверждающими изложенные в ней сведения; </w:t>
      </w:r>
    </w:p>
    <w:p w:rsidR="005D340E" w:rsidRPr="005D340E" w:rsidRDefault="0089308E" w:rsidP="005D340E">
      <w:pPr>
        <w:spacing w:after="0" w:line="240" w:lineRule="exac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Д</w:t>
      </w:r>
      <w:r w:rsidR="005D340E" w:rsidRPr="005D340E">
        <w:rPr>
          <w:rFonts w:ascii="Times New Roman" w:eastAsia="Times New Roman" w:hAnsi="Times New Roman" w:cs="Times New Roman"/>
          <w:sz w:val="24"/>
          <w:szCs w:val="24"/>
          <w:lang w:eastAsia="ru-RU"/>
        </w:rPr>
        <w:t xml:space="preserve">окументы об образовании и о квалификации с приложениями; </w:t>
      </w:r>
    </w:p>
    <w:p w:rsidR="005D340E" w:rsidRPr="005D340E" w:rsidRDefault="0089308E" w:rsidP="005D340E">
      <w:pPr>
        <w:spacing w:after="0" w:line="240" w:lineRule="exac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5D340E" w:rsidRPr="005D340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w:t>
      </w:r>
      <w:r w:rsidR="005D340E" w:rsidRPr="005D340E">
        <w:rPr>
          <w:rFonts w:ascii="Times New Roman" w:eastAsia="Times New Roman" w:hAnsi="Times New Roman" w:cs="Times New Roman"/>
          <w:sz w:val="24"/>
          <w:szCs w:val="24"/>
          <w:lang w:eastAsia="ru-RU"/>
        </w:rPr>
        <w:t xml:space="preserve">окументы о присуждении ученой степени и присвоении ученого звания (при наличии); </w:t>
      </w:r>
    </w:p>
    <w:p w:rsidR="0089308E" w:rsidRDefault="0089308E" w:rsidP="0089308E">
      <w:pPr>
        <w:pStyle w:val="a3"/>
        <w:spacing w:before="0" w:beforeAutospacing="0" w:after="0" w:afterAutospacing="0" w:line="240" w:lineRule="exact"/>
        <w:ind w:firstLine="539"/>
        <w:jc w:val="both"/>
      </w:pPr>
      <w:r>
        <w:t>7. М</w:t>
      </w:r>
      <w:r w:rsidR="005D340E" w:rsidRPr="005D340E">
        <w:t xml:space="preserve">едицинское заключение о наличии (отсутствии) заболевания, препятствующего поступлению на службу в органы и организации прокуратуры Российской Федерации и исполнению служебных обязанностей прокурорского работника, </w:t>
      </w:r>
      <w:r>
        <w:t>медицинское заключение о наличии (отсутствии) у прокурорского работника противопоказаний для прохождения службы в местностях с тяжелыми и неблагоприятными климатическими условиями по формам</w:t>
      </w:r>
      <w:r w:rsidR="005D340E" w:rsidRPr="005D340E">
        <w:t>, утвержденн</w:t>
      </w:r>
      <w:r>
        <w:t>ым</w:t>
      </w:r>
      <w:r w:rsidR="005D340E" w:rsidRPr="005D340E">
        <w:t xml:space="preserve"> постановлением Правительства Российской Федерации от 26.08.2013 </w:t>
      </w:r>
      <w:r>
        <w:t>№</w:t>
      </w:r>
      <w:r w:rsidR="005D340E" w:rsidRPr="005D340E">
        <w:t xml:space="preserve">733 </w:t>
      </w:r>
      <w:r>
        <w:t>«</w:t>
      </w:r>
      <w:r w:rsidR="005D340E" w:rsidRPr="005D340E">
        <w:t>О медицинском освидетельствовании лиц на предмет наличия (отсутствия) заболевания, препятствующего поступлению на службу в органы и организации прокуратуры Российской Федерации и исполнению служебных обязанностей прокурорского работника</w:t>
      </w:r>
      <w:r>
        <w:t>»</w:t>
      </w:r>
      <w:r w:rsidR="005D340E" w:rsidRPr="005D340E">
        <w:t xml:space="preserve">; </w:t>
      </w:r>
    </w:p>
    <w:p w:rsidR="005D340E" w:rsidRPr="005D340E" w:rsidRDefault="0089308E" w:rsidP="005D340E">
      <w:pPr>
        <w:spacing w:after="0" w:line="240" w:lineRule="exac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Д</w:t>
      </w:r>
      <w:r w:rsidR="005D340E" w:rsidRPr="005D340E">
        <w:rPr>
          <w:rFonts w:ascii="Times New Roman" w:eastAsia="Times New Roman" w:hAnsi="Times New Roman" w:cs="Times New Roman"/>
          <w:sz w:val="24"/>
          <w:szCs w:val="24"/>
          <w:lang w:eastAsia="ru-RU"/>
        </w:rPr>
        <w:t xml:space="preserve">окументы воинского учета для граждан, пребывающих в запасе, и граждан, подлежащих призыву на военную службу: удостоверение гражданина, подлежащего призыву на военную службу; военный билет (временное удостоверение или справка, выданные взамен военного билета); </w:t>
      </w:r>
    </w:p>
    <w:p w:rsidR="005D340E" w:rsidRPr="005D340E" w:rsidRDefault="0089308E" w:rsidP="005D340E">
      <w:pPr>
        <w:spacing w:after="0" w:line="240" w:lineRule="exac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Т</w:t>
      </w:r>
      <w:r w:rsidR="005D340E" w:rsidRPr="005D340E">
        <w:rPr>
          <w:rFonts w:ascii="Times New Roman" w:eastAsia="Times New Roman" w:hAnsi="Times New Roman" w:cs="Times New Roman"/>
          <w:sz w:val="24"/>
          <w:szCs w:val="24"/>
          <w:lang w:eastAsia="ru-RU"/>
        </w:rPr>
        <w:t xml:space="preserve">рудовая книжка и (или) сведения о трудовой деятельности, оформленные в установленном законодательством Российской Федерации порядке (за исключением случаев, когда служебная (трудовая) деятельность осуществляется впервые), или заверенная в установленном законодательством Российской Федерации порядке копия трудовой книжки, если гражданин на момент представления документов работает по трудовому договору у другого работодателя; </w:t>
      </w:r>
    </w:p>
    <w:p w:rsidR="005D340E" w:rsidRPr="005D340E" w:rsidRDefault="0089308E" w:rsidP="005D340E">
      <w:pPr>
        <w:spacing w:after="0" w:line="240" w:lineRule="exac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5D340E" w:rsidRPr="005D340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w:t>
      </w:r>
      <w:r w:rsidR="005D340E" w:rsidRPr="005D340E">
        <w:rPr>
          <w:rFonts w:ascii="Times New Roman" w:eastAsia="Times New Roman" w:hAnsi="Times New Roman" w:cs="Times New Roman"/>
          <w:sz w:val="24"/>
          <w:szCs w:val="24"/>
          <w:lang w:eastAsia="ru-RU"/>
        </w:rPr>
        <w:t xml:space="preserve">ведомление или свидетельство о постановке на учет в налоговом органе; </w:t>
      </w:r>
    </w:p>
    <w:p w:rsidR="005D340E" w:rsidRPr="005D340E" w:rsidRDefault="0089308E" w:rsidP="005D340E">
      <w:pPr>
        <w:spacing w:after="0" w:line="240" w:lineRule="exac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5D340E" w:rsidRPr="005D340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w:t>
      </w:r>
      <w:r w:rsidR="005D340E" w:rsidRPr="005D340E">
        <w:rPr>
          <w:rFonts w:ascii="Times New Roman" w:eastAsia="Times New Roman" w:hAnsi="Times New Roman" w:cs="Times New Roman"/>
          <w:sz w:val="24"/>
          <w:szCs w:val="24"/>
          <w:lang w:eastAsia="ru-RU"/>
        </w:rPr>
        <w:t xml:space="preserve">окумент, подтверждающий регистрацию в системе индивидуального (персонифицированного) учета, за исключением случаев, когда у гражданина, поступающего на службу впервые, не был открыт индивидуальный лицевой счет; </w:t>
      </w:r>
    </w:p>
    <w:p w:rsidR="005D340E" w:rsidRPr="005D340E" w:rsidRDefault="0089308E" w:rsidP="005D340E">
      <w:pPr>
        <w:spacing w:after="0" w:line="240" w:lineRule="exac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С</w:t>
      </w:r>
      <w:r w:rsidR="005D340E" w:rsidRPr="005D340E">
        <w:rPr>
          <w:rFonts w:ascii="Times New Roman" w:eastAsia="Times New Roman" w:hAnsi="Times New Roman" w:cs="Times New Roman"/>
          <w:sz w:val="24"/>
          <w:szCs w:val="24"/>
          <w:lang w:eastAsia="ru-RU"/>
        </w:rPr>
        <w:t xml:space="preserve">видетельства о государственной регистрации актов гражданского состояния гражданина (о заключении брака, расторжении брака, перемене имени), его супруги (супруга) (о перемене имени) и несовершеннолетних детей (о рождении, перемене имени и др.); </w:t>
      </w:r>
    </w:p>
    <w:p w:rsidR="005D340E" w:rsidRPr="005D340E" w:rsidRDefault="0089308E" w:rsidP="005D340E">
      <w:pPr>
        <w:spacing w:after="0" w:line="240" w:lineRule="exac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 С</w:t>
      </w:r>
      <w:r w:rsidR="005D340E" w:rsidRPr="005D340E">
        <w:rPr>
          <w:rFonts w:ascii="Times New Roman" w:eastAsia="Times New Roman" w:hAnsi="Times New Roman" w:cs="Times New Roman"/>
          <w:sz w:val="24"/>
          <w:szCs w:val="24"/>
          <w:lang w:eastAsia="ru-RU"/>
        </w:rPr>
        <w:t xml:space="preserve">правка о наличии (об отсутствии) судимости и (или) факта уголовного преследования либо о прекращении уголовного преследования по реабилитирующим основаниям, выданная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(для впервые поступающих на федеральную государственную службу в органы и организации прокуратуры Российской Федерации, а также для ранее уволенных); </w:t>
      </w:r>
    </w:p>
    <w:p w:rsidR="005D340E" w:rsidRPr="005D340E" w:rsidRDefault="0089308E" w:rsidP="005D340E">
      <w:pPr>
        <w:spacing w:after="0" w:line="240" w:lineRule="exac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 С</w:t>
      </w:r>
      <w:r w:rsidR="005D340E" w:rsidRPr="005D340E">
        <w:rPr>
          <w:rFonts w:ascii="Times New Roman" w:eastAsia="Times New Roman" w:hAnsi="Times New Roman" w:cs="Times New Roman"/>
          <w:sz w:val="24"/>
          <w:szCs w:val="24"/>
          <w:lang w:eastAsia="ru-RU"/>
        </w:rPr>
        <w:t xml:space="preserve">ведения о доходах, об имуществе и обязательствах имущественного характера гражданина, а также о доходах, об имуществе и обязательствах имущественного характера его супруги (супруга) и несовершеннолетних детей по форме, установленной законодательством Российской Федерации; </w:t>
      </w:r>
    </w:p>
    <w:p w:rsidR="005D340E" w:rsidRPr="005D340E" w:rsidRDefault="0089308E" w:rsidP="005D340E">
      <w:pPr>
        <w:spacing w:after="0" w:line="240" w:lineRule="exac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15. П</w:t>
      </w:r>
      <w:r w:rsidR="005D340E" w:rsidRPr="005D340E">
        <w:rPr>
          <w:rFonts w:ascii="Times New Roman" w:eastAsia="Times New Roman" w:hAnsi="Times New Roman" w:cs="Times New Roman"/>
          <w:sz w:val="24"/>
          <w:szCs w:val="24"/>
          <w:lang w:eastAsia="ru-RU"/>
        </w:rPr>
        <w:t xml:space="preserve">исьменное согласие на обработку персональных данных гражданина в целях изучения возможности приема его на службу в органы, организации прокуратуры Российской Федерации по форме, утвержденной приказом Генерального прокурора Российской Федерации от 04.07.2017 </w:t>
      </w:r>
      <w:r w:rsidR="006F734D">
        <w:rPr>
          <w:rFonts w:ascii="Times New Roman" w:eastAsia="Times New Roman" w:hAnsi="Times New Roman" w:cs="Times New Roman"/>
          <w:sz w:val="24"/>
          <w:szCs w:val="24"/>
          <w:lang w:eastAsia="ru-RU"/>
        </w:rPr>
        <w:t>№</w:t>
      </w:r>
      <w:r w:rsidR="005D340E" w:rsidRPr="005D340E">
        <w:rPr>
          <w:rFonts w:ascii="Times New Roman" w:eastAsia="Times New Roman" w:hAnsi="Times New Roman" w:cs="Times New Roman"/>
          <w:sz w:val="24"/>
          <w:szCs w:val="24"/>
          <w:lang w:eastAsia="ru-RU"/>
        </w:rPr>
        <w:t xml:space="preserve"> 448 </w:t>
      </w:r>
      <w:r>
        <w:rPr>
          <w:rFonts w:ascii="Times New Roman" w:eastAsia="Times New Roman" w:hAnsi="Times New Roman" w:cs="Times New Roman"/>
          <w:sz w:val="24"/>
          <w:szCs w:val="24"/>
          <w:lang w:eastAsia="ru-RU"/>
        </w:rPr>
        <w:t>«</w:t>
      </w:r>
      <w:r w:rsidR="005D340E" w:rsidRPr="005D340E">
        <w:rPr>
          <w:rFonts w:ascii="Times New Roman" w:eastAsia="Times New Roman" w:hAnsi="Times New Roman" w:cs="Times New Roman"/>
          <w:sz w:val="24"/>
          <w:szCs w:val="24"/>
          <w:lang w:eastAsia="ru-RU"/>
        </w:rPr>
        <w:t>Об утверждении Правил обработки персональных данных в связи с прохождением службы (работой) в органах и организациях прокуратуры Российской Федерации</w:t>
      </w:r>
      <w:r>
        <w:rPr>
          <w:rFonts w:ascii="Times New Roman" w:eastAsia="Times New Roman" w:hAnsi="Times New Roman" w:cs="Times New Roman"/>
          <w:sz w:val="24"/>
          <w:szCs w:val="24"/>
          <w:lang w:eastAsia="ru-RU"/>
        </w:rPr>
        <w:t>»</w:t>
      </w:r>
      <w:r w:rsidR="005D340E" w:rsidRPr="005D340E">
        <w:rPr>
          <w:rFonts w:ascii="Times New Roman" w:eastAsia="Times New Roman" w:hAnsi="Times New Roman" w:cs="Times New Roman"/>
          <w:sz w:val="24"/>
          <w:szCs w:val="24"/>
          <w:lang w:eastAsia="ru-RU"/>
        </w:rPr>
        <w:t xml:space="preserve">; </w:t>
      </w:r>
    </w:p>
    <w:p w:rsidR="0089308E" w:rsidRPr="005D340E" w:rsidRDefault="0089308E" w:rsidP="0089308E">
      <w:pPr>
        <w:spacing w:after="0" w:line="240" w:lineRule="exac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 Т</w:t>
      </w:r>
      <w:r w:rsidR="005D340E" w:rsidRPr="005D340E">
        <w:rPr>
          <w:rFonts w:ascii="Times New Roman" w:eastAsia="Times New Roman" w:hAnsi="Times New Roman" w:cs="Times New Roman"/>
          <w:sz w:val="24"/>
          <w:szCs w:val="24"/>
          <w:lang w:eastAsia="ru-RU"/>
        </w:rPr>
        <w:t xml:space="preserve">ри цветные фотографии размером 3,5 x 4,5 см и одна размером 4 x 6 см на матовой тонкой фотобумаге (анфас, в гражданской одежде, без головного убора и светлого угла (работники, имеющие классный чин, - в повседневном форменном обмундировании). </w:t>
      </w:r>
    </w:p>
    <w:p w:rsidR="004F4D65" w:rsidRDefault="005D340E" w:rsidP="004F4D65">
      <w:pPr>
        <w:pStyle w:val="a3"/>
        <w:spacing w:before="0" w:beforeAutospacing="0" w:after="0" w:afterAutospacing="0" w:line="240" w:lineRule="exact"/>
        <w:ind w:firstLine="539"/>
        <w:jc w:val="both"/>
      </w:pPr>
      <w:r w:rsidRPr="005D340E">
        <w:t>В целях своевременного установления доплаты за выслугу лет представляется справка о фактическом периоде и форме обучения по юридической специальности</w:t>
      </w:r>
      <w:r w:rsidR="006F734D">
        <w:t xml:space="preserve">, </w:t>
      </w:r>
      <w:r w:rsidR="004F4D65">
        <w:t>свидетельства о государственной аккредитации образовательных программ высшего и среднего профессионального юридического образования.</w:t>
      </w:r>
    </w:p>
    <w:p w:rsidR="005D340E" w:rsidRPr="005D340E" w:rsidRDefault="005D340E" w:rsidP="004F4D65">
      <w:pPr>
        <w:spacing w:after="0" w:line="240" w:lineRule="exact"/>
        <w:ind w:firstLine="539"/>
        <w:jc w:val="both"/>
        <w:rPr>
          <w:rFonts w:ascii="Times New Roman" w:eastAsia="Times New Roman" w:hAnsi="Times New Roman" w:cs="Times New Roman"/>
          <w:sz w:val="24"/>
          <w:szCs w:val="24"/>
          <w:lang w:eastAsia="ru-RU"/>
        </w:rPr>
      </w:pPr>
      <w:r w:rsidRPr="005D340E">
        <w:rPr>
          <w:rFonts w:ascii="Times New Roman" w:eastAsia="Times New Roman" w:hAnsi="Times New Roman" w:cs="Times New Roman"/>
          <w:sz w:val="24"/>
          <w:szCs w:val="24"/>
          <w:lang w:eastAsia="ru-RU"/>
        </w:rPr>
        <w:t xml:space="preserve">Гражданами, ранее проходившими военную службу или государственную службу иных видов, представляются заверенные копии послужных списков, приказов о присвоении первоначального и последнего специального или воинского звания, классного чина, об увольнении, исключении из списков личного состава, служебной карточки (с отражением сведений о поощрениях и взысканиях); справка о выплаченных должностных окладах при увольнении (если нет сведений в приказе об увольнении); справка о времени службы, подлежащем зачету в выслугу лет в льготном исчислении, с указанием периодов, порядка их зачета и со ссылкой на соответствующие нормативные правовые акты (при наличии льготных периодов службы); заключение военно-врачебной комиссии (в случае увольнения по состоянию здоровья). </w:t>
      </w:r>
    </w:p>
    <w:p w:rsidR="005D340E" w:rsidRPr="005D340E" w:rsidRDefault="005D340E" w:rsidP="005D340E">
      <w:pPr>
        <w:spacing w:after="0" w:line="240" w:lineRule="exact"/>
        <w:ind w:firstLine="540"/>
        <w:jc w:val="both"/>
        <w:rPr>
          <w:rFonts w:ascii="Times New Roman" w:eastAsia="Times New Roman" w:hAnsi="Times New Roman" w:cs="Times New Roman"/>
          <w:sz w:val="24"/>
          <w:szCs w:val="24"/>
          <w:lang w:eastAsia="ru-RU"/>
        </w:rPr>
      </w:pPr>
      <w:r w:rsidRPr="005D340E">
        <w:rPr>
          <w:rFonts w:ascii="Times New Roman" w:eastAsia="Times New Roman" w:hAnsi="Times New Roman" w:cs="Times New Roman"/>
          <w:sz w:val="24"/>
          <w:szCs w:val="24"/>
          <w:lang w:eastAsia="ru-RU"/>
        </w:rPr>
        <w:t xml:space="preserve">В целях реализации прав на предоставление льгот, предусмотренных законодательством Российской Федерации, гражданами представляются копии удостоверений ветерана боевых действий, участника ликвидации последствий радиационных или техногенных катастроф и других документов. </w:t>
      </w:r>
    </w:p>
    <w:p w:rsidR="00804EA6" w:rsidRPr="00AD1EFC" w:rsidRDefault="00804EA6" w:rsidP="00804EA6">
      <w:pPr>
        <w:spacing w:after="0" w:line="240" w:lineRule="exact"/>
        <w:jc w:val="both"/>
        <w:rPr>
          <w:rFonts w:ascii="Times New Roman" w:hAnsi="Times New Roman" w:cs="Times New Roman"/>
          <w:sz w:val="24"/>
          <w:szCs w:val="24"/>
          <w:shd w:val="clear" w:color="auto" w:fill="FFFFFF"/>
        </w:rPr>
      </w:pPr>
    </w:p>
    <w:p w:rsidR="00804EA6" w:rsidRDefault="00804EA6" w:rsidP="00657CB2">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04EA6" w:rsidRDefault="00804EA6" w:rsidP="00657CB2">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04EA6" w:rsidRDefault="00804EA6" w:rsidP="00657CB2">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04EA6" w:rsidRDefault="00804EA6" w:rsidP="00657CB2">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04EA6" w:rsidRDefault="00804EA6" w:rsidP="00657CB2">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657CB2" w:rsidRPr="00657CB2" w:rsidRDefault="00804EA6" w:rsidP="00657CB2">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657CB2" w:rsidRPr="00657CB2" w:rsidRDefault="00804EA6" w:rsidP="00657CB2">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657CB2" w:rsidRPr="00657CB2" w:rsidRDefault="00214CA7" w:rsidP="00657CB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657CB2" w:rsidRPr="00657CB2" w:rsidRDefault="00657CB2" w:rsidP="00657CB2">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657CB2" w:rsidRPr="00657CB2" w:rsidRDefault="00657CB2" w:rsidP="00657CB2">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657CB2" w:rsidRDefault="00657CB2" w:rsidP="00657CB2">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545F6" w:rsidRDefault="005545F6" w:rsidP="00657CB2">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545F6" w:rsidRDefault="005545F6" w:rsidP="00657CB2">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545F6" w:rsidRDefault="005545F6" w:rsidP="00657CB2">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545F6" w:rsidRDefault="005545F6" w:rsidP="00657CB2">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545F6" w:rsidRDefault="005545F6" w:rsidP="00657CB2">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545F6" w:rsidRDefault="005545F6" w:rsidP="00657CB2">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545F6" w:rsidRDefault="005545F6" w:rsidP="00657CB2">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545F6" w:rsidRDefault="005545F6" w:rsidP="00657CB2">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545F6" w:rsidRDefault="005545F6" w:rsidP="00657CB2">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545F6" w:rsidRDefault="005545F6" w:rsidP="00657CB2">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545F6" w:rsidRDefault="005545F6" w:rsidP="00657CB2">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545F6" w:rsidRDefault="005545F6" w:rsidP="00657CB2">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545F6" w:rsidRDefault="005545F6" w:rsidP="00657CB2">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545F6" w:rsidRDefault="005545F6" w:rsidP="00657CB2">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545F6" w:rsidRDefault="005545F6" w:rsidP="00657CB2">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545F6" w:rsidRPr="00657CB2" w:rsidRDefault="005545F6" w:rsidP="00657CB2">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0" w:name="_GoBack"/>
      <w:bookmarkEnd w:id="0"/>
    </w:p>
    <w:p w:rsidR="00657CB2" w:rsidRPr="00657CB2" w:rsidRDefault="00657CB2" w:rsidP="00657CB2">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657CB2" w:rsidRPr="00657CB2" w:rsidRDefault="00657CB2" w:rsidP="00657CB2">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657CB2" w:rsidRPr="00804EA6" w:rsidRDefault="00657CB2" w:rsidP="00657CB2">
      <w:pPr>
        <w:shd w:val="clear" w:color="auto" w:fill="FFFFFF"/>
        <w:spacing w:after="0" w:line="240" w:lineRule="auto"/>
        <w:ind w:left="6372" w:firstLine="708"/>
        <w:jc w:val="both"/>
        <w:rPr>
          <w:rFonts w:ascii="Times New Roman" w:eastAsia="Times New Roman" w:hAnsi="Times New Roman" w:cs="Times New Roman"/>
          <w:b/>
          <w:color w:val="000000"/>
          <w:sz w:val="24"/>
          <w:szCs w:val="24"/>
          <w:lang w:eastAsia="ru-RU"/>
        </w:rPr>
      </w:pPr>
      <w:r w:rsidRPr="00804EA6">
        <w:rPr>
          <w:rFonts w:ascii="Times New Roman" w:eastAsia="Times New Roman" w:hAnsi="Times New Roman" w:cs="Times New Roman"/>
          <w:b/>
          <w:color w:val="000000"/>
          <w:sz w:val="24"/>
          <w:szCs w:val="24"/>
          <w:lang w:eastAsia="ru-RU"/>
        </w:rPr>
        <w:t xml:space="preserve">Приложение № 2 </w:t>
      </w:r>
    </w:p>
    <w:p w:rsidR="00657CB2" w:rsidRDefault="00657CB2" w:rsidP="00657CB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57CB2" w:rsidRPr="00804EA6" w:rsidRDefault="00657CB2" w:rsidP="00657CB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04EA6">
        <w:rPr>
          <w:rFonts w:ascii="Times New Roman" w:eastAsia="Times New Roman" w:hAnsi="Times New Roman" w:cs="Times New Roman"/>
          <w:bCs/>
          <w:color w:val="000000"/>
          <w:sz w:val="28"/>
          <w:szCs w:val="28"/>
          <w:lang w:eastAsia="ru-RU"/>
        </w:rPr>
        <w:t>Образец заявления</w:t>
      </w:r>
    </w:p>
    <w:p w:rsidR="00657CB2" w:rsidRPr="009729DB" w:rsidRDefault="00657CB2" w:rsidP="00657CB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729DB">
        <w:rPr>
          <w:rFonts w:ascii="Times New Roman" w:eastAsia="Times New Roman" w:hAnsi="Times New Roman" w:cs="Times New Roman"/>
          <w:color w:val="000000"/>
          <w:sz w:val="28"/>
          <w:szCs w:val="28"/>
          <w:lang w:eastAsia="ru-RU"/>
        </w:rPr>
        <w:t> </w:t>
      </w:r>
    </w:p>
    <w:p w:rsidR="00657CB2" w:rsidRPr="009729DB" w:rsidRDefault="00657CB2" w:rsidP="00657CB2">
      <w:pPr>
        <w:shd w:val="clear" w:color="auto" w:fill="FFFFFF"/>
        <w:spacing w:after="0" w:line="240" w:lineRule="exact"/>
        <w:ind w:left="4248" w:firstLine="708"/>
        <w:jc w:val="both"/>
        <w:rPr>
          <w:rFonts w:ascii="Times New Roman" w:eastAsia="Times New Roman" w:hAnsi="Times New Roman" w:cs="Times New Roman"/>
          <w:color w:val="000000"/>
          <w:sz w:val="28"/>
          <w:szCs w:val="28"/>
          <w:lang w:eastAsia="ru-RU"/>
        </w:rPr>
      </w:pPr>
      <w:r w:rsidRPr="009729DB">
        <w:rPr>
          <w:rFonts w:ascii="Times New Roman" w:eastAsia="Times New Roman" w:hAnsi="Times New Roman" w:cs="Times New Roman"/>
          <w:color w:val="000000"/>
          <w:sz w:val="28"/>
          <w:szCs w:val="28"/>
          <w:lang w:eastAsia="ru-RU"/>
        </w:rPr>
        <w:t xml:space="preserve">Прокурору </w:t>
      </w:r>
      <w:r>
        <w:rPr>
          <w:rFonts w:ascii="Times New Roman" w:eastAsia="Times New Roman" w:hAnsi="Times New Roman" w:cs="Times New Roman"/>
          <w:color w:val="000000"/>
          <w:sz w:val="28"/>
          <w:szCs w:val="28"/>
          <w:lang w:eastAsia="ru-RU"/>
        </w:rPr>
        <w:t>Ханты-Мансийского</w:t>
      </w:r>
    </w:p>
    <w:p w:rsidR="00657CB2" w:rsidRPr="009729DB" w:rsidRDefault="00657CB2" w:rsidP="00657CB2">
      <w:pPr>
        <w:shd w:val="clear" w:color="auto" w:fill="FFFFFF"/>
        <w:spacing w:after="0" w:line="240" w:lineRule="exact"/>
        <w:ind w:left="4956"/>
        <w:jc w:val="both"/>
        <w:rPr>
          <w:rFonts w:ascii="Times New Roman" w:eastAsia="Times New Roman" w:hAnsi="Times New Roman" w:cs="Times New Roman"/>
          <w:color w:val="000000"/>
          <w:sz w:val="28"/>
          <w:szCs w:val="28"/>
          <w:lang w:eastAsia="ru-RU"/>
        </w:rPr>
      </w:pPr>
      <w:r w:rsidRPr="009729DB">
        <w:rPr>
          <w:rFonts w:ascii="Times New Roman" w:eastAsia="Times New Roman" w:hAnsi="Times New Roman" w:cs="Times New Roman"/>
          <w:color w:val="000000"/>
          <w:sz w:val="28"/>
          <w:szCs w:val="28"/>
          <w:lang w:eastAsia="ru-RU"/>
        </w:rPr>
        <w:t>автономного округа</w:t>
      </w:r>
      <w:r>
        <w:rPr>
          <w:rFonts w:ascii="Times New Roman" w:eastAsia="Times New Roman" w:hAnsi="Times New Roman" w:cs="Times New Roman"/>
          <w:color w:val="000000"/>
          <w:sz w:val="28"/>
          <w:szCs w:val="28"/>
          <w:lang w:eastAsia="ru-RU"/>
        </w:rPr>
        <w:t xml:space="preserve"> - Югры</w:t>
      </w:r>
    </w:p>
    <w:p w:rsidR="0089308E" w:rsidRDefault="0089308E" w:rsidP="00657CB2">
      <w:pPr>
        <w:shd w:val="clear" w:color="auto" w:fill="FFFFFF"/>
        <w:spacing w:after="0" w:line="240" w:lineRule="exact"/>
        <w:ind w:left="4248" w:firstLine="708"/>
        <w:jc w:val="both"/>
        <w:rPr>
          <w:rFonts w:ascii="Times New Roman" w:eastAsia="Times New Roman" w:hAnsi="Times New Roman" w:cs="Times New Roman"/>
          <w:color w:val="000000"/>
          <w:sz w:val="28"/>
          <w:szCs w:val="28"/>
          <w:lang w:eastAsia="ru-RU"/>
        </w:rPr>
      </w:pPr>
    </w:p>
    <w:p w:rsidR="00657CB2" w:rsidRDefault="00657CB2" w:rsidP="00657CB2">
      <w:pPr>
        <w:shd w:val="clear" w:color="auto" w:fill="FFFFFF"/>
        <w:spacing w:after="0" w:line="240" w:lineRule="exact"/>
        <w:ind w:left="4248"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государственному советнику</w:t>
      </w:r>
    </w:p>
    <w:p w:rsidR="00657CB2" w:rsidRDefault="00657CB2" w:rsidP="00657CB2">
      <w:pPr>
        <w:shd w:val="clear" w:color="auto" w:fill="FFFFFF"/>
        <w:spacing w:after="0" w:line="240" w:lineRule="exact"/>
        <w:ind w:left="4248"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юстиции 3 класса</w:t>
      </w:r>
    </w:p>
    <w:p w:rsidR="00657CB2" w:rsidRDefault="00657CB2" w:rsidP="00657CB2">
      <w:pPr>
        <w:shd w:val="clear" w:color="auto" w:fill="FFFFFF"/>
        <w:spacing w:after="0" w:line="240" w:lineRule="exact"/>
        <w:jc w:val="both"/>
        <w:rPr>
          <w:rFonts w:ascii="Times New Roman" w:eastAsia="Times New Roman" w:hAnsi="Times New Roman" w:cs="Times New Roman"/>
          <w:color w:val="000000"/>
          <w:sz w:val="28"/>
          <w:szCs w:val="28"/>
          <w:lang w:eastAsia="ru-RU"/>
        </w:rPr>
      </w:pPr>
    </w:p>
    <w:p w:rsidR="00657CB2" w:rsidRPr="009729DB" w:rsidRDefault="00657CB2" w:rsidP="00657CB2">
      <w:pPr>
        <w:shd w:val="clear" w:color="auto" w:fill="FFFFFF"/>
        <w:spacing w:after="0" w:line="240" w:lineRule="exact"/>
        <w:ind w:left="495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Ботвинкину Е.Б.</w:t>
      </w:r>
    </w:p>
    <w:p w:rsidR="00657CB2" w:rsidRDefault="00657CB2" w:rsidP="00657CB2">
      <w:pPr>
        <w:shd w:val="clear" w:color="auto" w:fill="FFFFFF"/>
        <w:spacing w:after="0" w:line="240" w:lineRule="auto"/>
        <w:ind w:left="4956"/>
        <w:jc w:val="both"/>
        <w:rPr>
          <w:rFonts w:ascii="Times New Roman" w:eastAsia="Times New Roman" w:hAnsi="Times New Roman" w:cs="Times New Roman"/>
          <w:color w:val="000000"/>
          <w:sz w:val="28"/>
          <w:szCs w:val="28"/>
          <w:lang w:eastAsia="ru-RU"/>
        </w:rPr>
      </w:pPr>
    </w:p>
    <w:p w:rsidR="00657CB2" w:rsidRDefault="00657CB2" w:rsidP="00657CB2">
      <w:pPr>
        <w:shd w:val="clear" w:color="auto" w:fill="FFFFFF"/>
        <w:spacing w:after="0" w:line="240" w:lineRule="auto"/>
        <w:ind w:left="495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_____________________</w:t>
      </w:r>
    </w:p>
    <w:p w:rsidR="00657CB2" w:rsidRDefault="00657CB2" w:rsidP="00657CB2">
      <w:pPr>
        <w:shd w:val="clear" w:color="auto" w:fill="FFFFFF"/>
        <w:spacing w:after="0" w:line="240" w:lineRule="auto"/>
        <w:ind w:left="495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_____________________</w:t>
      </w:r>
    </w:p>
    <w:p w:rsidR="00657CB2" w:rsidRDefault="00657CB2" w:rsidP="00657CB2">
      <w:pPr>
        <w:shd w:val="clear" w:color="auto" w:fill="FFFFFF"/>
        <w:spacing w:after="0" w:line="240" w:lineRule="auto"/>
        <w:ind w:left="4956"/>
        <w:jc w:val="both"/>
        <w:rPr>
          <w:rFonts w:ascii="Times New Roman" w:eastAsia="Times New Roman" w:hAnsi="Times New Roman" w:cs="Times New Roman"/>
          <w:color w:val="000000"/>
          <w:sz w:val="24"/>
          <w:szCs w:val="24"/>
          <w:lang w:eastAsia="ru-RU"/>
        </w:rPr>
      </w:pPr>
      <w:r w:rsidRPr="005B1F30">
        <w:rPr>
          <w:rFonts w:ascii="Times New Roman" w:eastAsia="Times New Roman" w:hAnsi="Times New Roman" w:cs="Times New Roman"/>
          <w:color w:val="000000"/>
          <w:sz w:val="24"/>
          <w:szCs w:val="24"/>
          <w:lang w:eastAsia="ru-RU"/>
        </w:rPr>
        <w:t>(</w:t>
      </w:r>
      <w:r w:rsidRPr="009729DB">
        <w:rPr>
          <w:rFonts w:ascii="Times New Roman" w:eastAsia="Times New Roman" w:hAnsi="Times New Roman" w:cs="Times New Roman"/>
          <w:color w:val="000000"/>
          <w:sz w:val="24"/>
          <w:szCs w:val="24"/>
          <w:lang w:eastAsia="ru-RU"/>
        </w:rPr>
        <w:t>Ф.И.О.</w:t>
      </w:r>
      <w:r w:rsidRPr="005B1F30">
        <w:rPr>
          <w:rFonts w:ascii="Times New Roman" w:eastAsia="Times New Roman" w:hAnsi="Times New Roman" w:cs="Times New Roman"/>
          <w:color w:val="000000"/>
          <w:sz w:val="24"/>
          <w:szCs w:val="24"/>
          <w:lang w:eastAsia="ru-RU"/>
        </w:rPr>
        <w:t xml:space="preserve">, </w:t>
      </w:r>
      <w:r w:rsidRPr="009729DB">
        <w:rPr>
          <w:rFonts w:ascii="Times New Roman" w:eastAsia="Times New Roman" w:hAnsi="Times New Roman" w:cs="Times New Roman"/>
          <w:color w:val="000000"/>
          <w:sz w:val="24"/>
          <w:szCs w:val="24"/>
          <w:lang w:eastAsia="ru-RU"/>
        </w:rPr>
        <w:t>адрес</w:t>
      </w:r>
      <w:r>
        <w:rPr>
          <w:rFonts w:ascii="Times New Roman" w:eastAsia="Times New Roman" w:hAnsi="Times New Roman" w:cs="Times New Roman"/>
          <w:color w:val="000000"/>
          <w:sz w:val="24"/>
          <w:szCs w:val="24"/>
          <w:lang w:eastAsia="ru-RU"/>
        </w:rPr>
        <w:t xml:space="preserve"> регистрации и </w:t>
      </w:r>
    </w:p>
    <w:p w:rsidR="00657CB2" w:rsidRPr="009729DB" w:rsidRDefault="00657CB2" w:rsidP="00657CB2">
      <w:pPr>
        <w:shd w:val="clear" w:color="auto" w:fill="FFFFFF"/>
        <w:spacing w:after="0" w:line="240" w:lineRule="auto"/>
        <w:ind w:left="495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фактического проживания</w:t>
      </w:r>
      <w:r w:rsidRPr="005B1F30">
        <w:rPr>
          <w:rFonts w:ascii="Times New Roman" w:eastAsia="Times New Roman" w:hAnsi="Times New Roman" w:cs="Times New Roman"/>
          <w:color w:val="000000"/>
          <w:sz w:val="24"/>
          <w:szCs w:val="24"/>
          <w:lang w:eastAsia="ru-RU"/>
        </w:rPr>
        <w:t xml:space="preserve">, </w:t>
      </w:r>
      <w:r w:rsidRPr="009729DB">
        <w:rPr>
          <w:rFonts w:ascii="Times New Roman" w:eastAsia="Times New Roman" w:hAnsi="Times New Roman" w:cs="Times New Roman"/>
          <w:color w:val="000000"/>
          <w:sz w:val="24"/>
          <w:szCs w:val="24"/>
          <w:lang w:eastAsia="ru-RU"/>
        </w:rPr>
        <w:t>телефон</w:t>
      </w:r>
      <w:r w:rsidRPr="005B1F30">
        <w:rPr>
          <w:rFonts w:ascii="Times New Roman" w:eastAsia="Times New Roman" w:hAnsi="Times New Roman" w:cs="Times New Roman"/>
          <w:color w:val="000000"/>
          <w:sz w:val="24"/>
          <w:szCs w:val="24"/>
          <w:lang w:eastAsia="ru-RU"/>
        </w:rPr>
        <w:t>)</w:t>
      </w:r>
      <w:r w:rsidRPr="009729DB">
        <w:rPr>
          <w:rFonts w:ascii="Times New Roman" w:eastAsia="Times New Roman" w:hAnsi="Times New Roman" w:cs="Times New Roman"/>
          <w:color w:val="000000"/>
          <w:sz w:val="24"/>
          <w:szCs w:val="24"/>
          <w:lang w:eastAsia="ru-RU"/>
        </w:rPr>
        <w:t> </w:t>
      </w:r>
    </w:p>
    <w:p w:rsidR="00657CB2" w:rsidRPr="009729DB" w:rsidRDefault="00657CB2" w:rsidP="00657CB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729DB">
        <w:rPr>
          <w:rFonts w:ascii="Times New Roman" w:eastAsia="Times New Roman" w:hAnsi="Times New Roman" w:cs="Times New Roman"/>
          <w:color w:val="000000"/>
          <w:sz w:val="28"/>
          <w:szCs w:val="28"/>
          <w:lang w:eastAsia="ru-RU"/>
        </w:rPr>
        <w:t> </w:t>
      </w:r>
    </w:p>
    <w:p w:rsidR="00657CB2" w:rsidRDefault="00657CB2" w:rsidP="00657CB2">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657CB2" w:rsidRPr="009729DB" w:rsidRDefault="00657CB2" w:rsidP="00657CB2">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729DB">
        <w:rPr>
          <w:rFonts w:ascii="Times New Roman" w:eastAsia="Times New Roman" w:hAnsi="Times New Roman" w:cs="Times New Roman"/>
          <w:color w:val="000000"/>
          <w:sz w:val="28"/>
          <w:szCs w:val="28"/>
          <w:lang w:eastAsia="ru-RU"/>
        </w:rPr>
        <w:t>Заявление</w:t>
      </w:r>
    </w:p>
    <w:p w:rsidR="00657CB2" w:rsidRPr="009729DB" w:rsidRDefault="00657CB2" w:rsidP="00657CB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729DB">
        <w:rPr>
          <w:rFonts w:ascii="Times New Roman" w:eastAsia="Times New Roman" w:hAnsi="Times New Roman" w:cs="Times New Roman"/>
          <w:color w:val="000000"/>
          <w:sz w:val="28"/>
          <w:szCs w:val="28"/>
          <w:lang w:eastAsia="ru-RU"/>
        </w:rPr>
        <w:t> </w:t>
      </w:r>
    </w:p>
    <w:p w:rsidR="00657CB2" w:rsidRPr="009729DB" w:rsidRDefault="00657CB2" w:rsidP="00657CB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729DB">
        <w:rPr>
          <w:rFonts w:ascii="Times New Roman" w:eastAsia="Times New Roman" w:hAnsi="Times New Roman" w:cs="Times New Roman"/>
          <w:color w:val="000000"/>
          <w:sz w:val="28"/>
          <w:szCs w:val="28"/>
          <w:lang w:eastAsia="ru-RU"/>
        </w:rPr>
        <w:t xml:space="preserve">Прошу рассмотреть мою кандидатуру для зачисления в резерв кадров на замещение вакантных должностей прокурорских работников прокуратуры </w:t>
      </w:r>
      <w:r>
        <w:rPr>
          <w:rFonts w:ascii="Times New Roman" w:eastAsia="Times New Roman" w:hAnsi="Times New Roman" w:cs="Times New Roman"/>
          <w:color w:val="000000"/>
          <w:sz w:val="28"/>
          <w:szCs w:val="28"/>
          <w:lang w:eastAsia="ru-RU"/>
        </w:rPr>
        <w:t>Ханты-Мансийского</w:t>
      </w:r>
      <w:r w:rsidRPr="009729DB">
        <w:rPr>
          <w:rFonts w:ascii="Times New Roman" w:eastAsia="Times New Roman" w:hAnsi="Times New Roman" w:cs="Times New Roman"/>
          <w:color w:val="000000"/>
          <w:sz w:val="28"/>
          <w:szCs w:val="28"/>
          <w:lang w:eastAsia="ru-RU"/>
        </w:rPr>
        <w:t xml:space="preserve"> автономного округа</w:t>
      </w:r>
      <w:r>
        <w:rPr>
          <w:rFonts w:ascii="Times New Roman" w:eastAsia="Times New Roman" w:hAnsi="Times New Roman" w:cs="Times New Roman"/>
          <w:color w:val="000000"/>
          <w:sz w:val="28"/>
          <w:szCs w:val="28"/>
          <w:lang w:eastAsia="ru-RU"/>
        </w:rPr>
        <w:t xml:space="preserve"> - Югры</w:t>
      </w:r>
      <w:r w:rsidRPr="009729DB">
        <w:rPr>
          <w:rFonts w:ascii="Times New Roman" w:eastAsia="Times New Roman" w:hAnsi="Times New Roman" w:cs="Times New Roman"/>
          <w:color w:val="000000"/>
          <w:sz w:val="28"/>
          <w:szCs w:val="28"/>
          <w:lang w:eastAsia="ru-RU"/>
        </w:rPr>
        <w:t>.</w:t>
      </w:r>
    </w:p>
    <w:p w:rsidR="00657CB2" w:rsidRPr="009729DB" w:rsidRDefault="00657CB2" w:rsidP="00657CB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729DB">
        <w:rPr>
          <w:rFonts w:ascii="Times New Roman" w:eastAsia="Times New Roman" w:hAnsi="Times New Roman" w:cs="Times New Roman"/>
          <w:color w:val="000000"/>
          <w:sz w:val="28"/>
          <w:szCs w:val="28"/>
          <w:lang w:eastAsia="ru-RU"/>
        </w:rPr>
        <w:t>На переезд в любой район автономного округа согласен (на) (не согласен (на)).</w:t>
      </w:r>
    </w:p>
    <w:p w:rsidR="00657CB2" w:rsidRPr="009729DB" w:rsidRDefault="00657CB2" w:rsidP="00657CB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729DB">
        <w:rPr>
          <w:rFonts w:ascii="Times New Roman" w:eastAsia="Times New Roman" w:hAnsi="Times New Roman" w:cs="Times New Roman"/>
          <w:color w:val="000000"/>
          <w:sz w:val="28"/>
          <w:szCs w:val="28"/>
          <w:lang w:eastAsia="ru-RU"/>
        </w:rPr>
        <w:t>Мне известно, что сообщённые о себе заведомо ложные сведения могут повлечь отказ в зачислении в резерв кадров прокуратуры и трудоустройстве.</w:t>
      </w:r>
    </w:p>
    <w:p w:rsidR="00657CB2" w:rsidRPr="009729DB" w:rsidRDefault="00657CB2" w:rsidP="00657CB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729DB">
        <w:rPr>
          <w:rFonts w:ascii="Times New Roman" w:eastAsia="Times New Roman" w:hAnsi="Times New Roman" w:cs="Times New Roman"/>
          <w:color w:val="000000"/>
          <w:sz w:val="28"/>
          <w:szCs w:val="28"/>
          <w:lang w:eastAsia="ru-RU"/>
        </w:rPr>
        <w:t>На проведение в отношении меня и моих близких родственников проверочных мероприятий согласен (на)  (не согласен (на)).</w:t>
      </w:r>
    </w:p>
    <w:p w:rsidR="00657CB2" w:rsidRDefault="00657CB2" w:rsidP="00657CB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57CB2" w:rsidRDefault="00657CB2" w:rsidP="00657CB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57CB2" w:rsidRPr="009729DB" w:rsidRDefault="00657CB2" w:rsidP="00657CB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729DB">
        <w:rPr>
          <w:rFonts w:ascii="Times New Roman" w:eastAsia="Times New Roman" w:hAnsi="Times New Roman" w:cs="Times New Roman"/>
          <w:color w:val="000000"/>
          <w:sz w:val="28"/>
          <w:szCs w:val="28"/>
          <w:lang w:eastAsia="ru-RU"/>
        </w:rPr>
        <w:t>Дата, подпись</w:t>
      </w:r>
    </w:p>
    <w:p w:rsidR="00657CB2" w:rsidRPr="009729DB" w:rsidRDefault="00657CB2" w:rsidP="00657CB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729DB">
        <w:rPr>
          <w:rFonts w:ascii="Times New Roman" w:eastAsia="Times New Roman" w:hAnsi="Times New Roman" w:cs="Times New Roman"/>
          <w:color w:val="000000"/>
          <w:sz w:val="28"/>
          <w:szCs w:val="28"/>
          <w:lang w:eastAsia="ru-RU"/>
        </w:rPr>
        <w:t> </w:t>
      </w:r>
    </w:p>
    <w:p w:rsidR="00657CB2" w:rsidRDefault="00657CB2" w:rsidP="00657CB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57CB2" w:rsidRDefault="00657CB2" w:rsidP="00657CB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57CB2" w:rsidRDefault="00657CB2" w:rsidP="00657CB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57CB2" w:rsidRDefault="00657CB2" w:rsidP="00657CB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57CB2" w:rsidRDefault="00657CB2" w:rsidP="00657CB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57CB2" w:rsidRDefault="00657CB2" w:rsidP="00657CB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57CB2" w:rsidRDefault="00657CB2" w:rsidP="00657CB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57CB2" w:rsidRDefault="00657CB2" w:rsidP="00657CB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57CB2" w:rsidRDefault="00657CB2" w:rsidP="00657CB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57CB2" w:rsidRDefault="00657CB2" w:rsidP="00657CB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57CB2" w:rsidRDefault="00657CB2" w:rsidP="00657CB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57CB2" w:rsidRDefault="00657CB2" w:rsidP="00657CB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14CA7" w:rsidRDefault="00214CA7" w:rsidP="00657CB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14CA7" w:rsidRDefault="00214CA7" w:rsidP="00657CB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57CB2" w:rsidRDefault="00657CB2" w:rsidP="00657CB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57CB2" w:rsidRDefault="00657CB2" w:rsidP="00657CB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57CB2" w:rsidRDefault="00657CB2" w:rsidP="00657CB2">
      <w:pPr>
        <w:shd w:val="clear" w:color="auto" w:fill="FFFFFF"/>
        <w:spacing w:after="0" w:line="240" w:lineRule="auto"/>
        <w:ind w:left="6372" w:firstLine="708"/>
        <w:jc w:val="both"/>
        <w:rPr>
          <w:rFonts w:ascii="Times New Roman" w:eastAsia="Times New Roman" w:hAnsi="Times New Roman" w:cs="Times New Roman"/>
          <w:color w:val="000000"/>
          <w:sz w:val="24"/>
          <w:szCs w:val="24"/>
          <w:lang w:eastAsia="ru-RU"/>
        </w:rPr>
      </w:pPr>
      <w:r w:rsidRPr="00F50B4D">
        <w:rPr>
          <w:rFonts w:ascii="Times New Roman" w:eastAsia="Times New Roman" w:hAnsi="Times New Roman" w:cs="Times New Roman"/>
          <w:color w:val="000000"/>
          <w:sz w:val="24"/>
          <w:szCs w:val="24"/>
          <w:lang w:eastAsia="ru-RU"/>
        </w:rPr>
        <w:t>Приложение № 3 </w:t>
      </w:r>
    </w:p>
    <w:p w:rsidR="00657CB2" w:rsidRDefault="00657CB2" w:rsidP="00657CB2">
      <w:pPr>
        <w:shd w:val="clear" w:color="auto" w:fill="FFFFFF"/>
        <w:spacing w:after="0" w:line="240" w:lineRule="auto"/>
        <w:ind w:left="6372" w:firstLine="708"/>
        <w:jc w:val="both"/>
        <w:rPr>
          <w:rFonts w:ascii="Times New Roman" w:eastAsia="Times New Roman" w:hAnsi="Times New Roman" w:cs="Times New Roman"/>
          <w:color w:val="000000"/>
          <w:sz w:val="24"/>
          <w:szCs w:val="24"/>
          <w:lang w:eastAsia="ru-RU"/>
        </w:rPr>
      </w:pPr>
    </w:p>
    <w:p w:rsidR="00657CB2" w:rsidRDefault="00657CB2" w:rsidP="00657CB2">
      <w:pPr>
        <w:spacing w:after="0" w:line="240" w:lineRule="exact"/>
        <w:jc w:val="center"/>
        <w:rPr>
          <w:rFonts w:ascii="Times New Roman" w:hAnsi="Times New Roman"/>
          <w:b/>
          <w:sz w:val="28"/>
          <w:szCs w:val="28"/>
        </w:rPr>
      </w:pPr>
      <w:r>
        <w:rPr>
          <w:rFonts w:ascii="Times New Roman" w:hAnsi="Times New Roman"/>
          <w:b/>
          <w:sz w:val="28"/>
          <w:szCs w:val="28"/>
        </w:rPr>
        <w:t>СОГЛАСИЕ</w:t>
      </w:r>
    </w:p>
    <w:p w:rsidR="00657CB2" w:rsidRDefault="00657CB2" w:rsidP="00657CB2">
      <w:pPr>
        <w:spacing w:after="0" w:line="240" w:lineRule="exact"/>
        <w:jc w:val="center"/>
        <w:rPr>
          <w:rFonts w:ascii="Times New Roman" w:hAnsi="Times New Roman"/>
          <w:b/>
          <w:sz w:val="24"/>
          <w:szCs w:val="24"/>
        </w:rPr>
      </w:pPr>
      <w:r>
        <w:rPr>
          <w:rFonts w:ascii="Times New Roman" w:hAnsi="Times New Roman"/>
          <w:b/>
          <w:sz w:val="24"/>
          <w:szCs w:val="24"/>
        </w:rPr>
        <w:t xml:space="preserve">на обработку персональных данных </w:t>
      </w:r>
    </w:p>
    <w:p w:rsidR="00657CB2" w:rsidRDefault="00657CB2" w:rsidP="00657CB2">
      <w:pPr>
        <w:spacing w:after="0" w:line="240" w:lineRule="exact"/>
        <w:jc w:val="center"/>
        <w:rPr>
          <w:rFonts w:ascii="Times New Roman" w:hAnsi="Times New Roman"/>
          <w:b/>
          <w:sz w:val="24"/>
          <w:szCs w:val="24"/>
        </w:rPr>
      </w:pPr>
      <w:r>
        <w:rPr>
          <w:rFonts w:ascii="Times New Roman" w:hAnsi="Times New Roman"/>
          <w:b/>
          <w:sz w:val="24"/>
          <w:szCs w:val="24"/>
        </w:rPr>
        <w:t>кандидата на службу в прокуратуру Ханты-Мансийского автономного округа – Югры</w:t>
      </w:r>
    </w:p>
    <w:p w:rsidR="00657CB2" w:rsidRDefault="00657CB2" w:rsidP="00804EA6">
      <w:pPr>
        <w:spacing w:after="0" w:line="240" w:lineRule="exact"/>
        <w:jc w:val="center"/>
        <w:rPr>
          <w:rFonts w:ascii="Times New Roman" w:hAnsi="Times New Roman"/>
          <w:b/>
          <w:sz w:val="24"/>
          <w:szCs w:val="24"/>
        </w:rPr>
      </w:pPr>
      <w:r>
        <w:rPr>
          <w:rFonts w:ascii="Times New Roman" w:hAnsi="Times New Roman"/>
          <w:b/>
          <w:sz w:val="24"/>
          <w:szCs w:val="24"/>
        </w:rPr>
        <w:t xml:space="preserve"> </w:t>
      </w:r>
    </w:p>
    <w:p w:rsidR="00657CB2" w:rsidRDefault="00657CB2" w:rsidP="00804EA6">
      <w:pPr>
        <w:spacing w:after="0" w:line="240" w:lineRule="auto"/>
        <w:jc w:val="both"/>
        <w:rPr>
          <w:rFonts w:ascii="Times New Roman" w:hAnsi="Times New Roman"/>
          <w:sz w:val="28"/>
          <w:szCs w:val="28"/>
        </w:rPr>
      </w:pPr>
      <w:r>
        <w:rPr>
          <w:rFonts w:ascii="Times New Roman" w:hAnsi="Times New Roman"/>
          <w:sz w:val="28"/>
          <w:szCs w:val="28"/>
        </w:rPr>
        <w:t xml:space="preserve">                                          </w:t>
      </w:r>
    </w:p>
    <w:p w:rsidR="00657CB2" w:rsidRPr="00CB1423" w:rsidRDefault="00657CB2" w:rsidP="00804EA6">
      <w:pPr>
        <w:spacing w:after="0" w:line="240" w:lineRule="auto"/>
        <w:ind w:firstLine="708"/>
        <w:jc w:val="both"/>
        <w:rPr>
          <w:rFonts w:ascii="Times New Roman" w:hAnsi="Times New Roman"/>
          <w:sz w:val="24"/>
          <w:szCs w:val="24"/>
        </w:rPr>
      </w:pPr>
      <w:r w:rsidRPr="00CB1423">
        <w:rPr>
          <w:rFonts w:ascii="Times New Roman" w:hAnsi="Times New Roman"/>
          <w:sz w:val="24"/>
          <w:szCs w:val="24"/>
        </w:rPr>
        <w:t>Я,______________________________________________</w:t>
      </w:r>
      <w:r>
        <w:rPr>
          <w:rFonts w:ascii="Times New Roman" w:hAnsi="Times New Roman"/>
          <w:sz w:val="24"/>
          <w:szCs w:val="24"/>
        </w:rPr>
        <w:t>___________________________</w:t>
      </w:r>
      <w:r w:rsidRPr="00CB1423">
        <w:rPr>
          <w:rFonts w:ascii="Times New Roman" w:hAnsi="Times New Roman"/>
          <w:sz w:val="24"/>
          <w:szCs w:val="24"/>
        </w:rPr>
        <w:t>,</w:t>
      </w:r>
    </w:p>
    <w:p w:rsidR="00657CB2" w:rsidRPr="00CB1423" w:rsidRDefault="00657CB2" w:rsidP="00804EA6">
      <w:pPr>
        <w:spacing w:after="0" w:line="240" w:lineRule="auto"/>
        <w:jc w:val="both"/>
        <w:rPr>
          <w:rFonts w:ascii="Times New Roman" w:hAnsi="Times New Roman"/>
          <w:sz w:val="20"/>
          <w:szCs w:val="20"/>
        </w:rPr>
      </w:pPr>
      <w:r w:rsidRPr="00CB1423">
        <w:rPr>
          <w:rFonts w:ascii="Times New Roman" w:hAnsi="Times New Roman"/>
          <w:sz w:val="24"/>
          <w:szCs w:val="24"/>
        </w:rPr>
        <w:tab/>
      </w:r>
      <w:r w:rsidRPr="00CB1423">
        <w:rPr>
          <w:rFonts w:ascii="Times New Roman" w:hAnsi="Times New Roman"/>
          <w:sz w:val="24"/>
          <w:szCs w:val="24"/>
        </w:rPr>
        <w:tab/>
      </w:r>
      <w:r w:rsidRPr="00CB1423">
        <w:rPr>
          <w:rFonts w:ascii="Times New Roman" w:hAnsi="Times New Roman"/>
          <w:sz w:val="24"/>
          <w:szCs w:val="24"/>
        </w:rPr>
        <w:tab/>
      </w:r>
      <w:r w:rsidRPr="00CB1423">
        <w:rPr>
          <w:rFonts w:ascii="Times New Roman" w:hAnsi="Times New Roman"/>
          <w:sz w:val="20"/>
          <w:szCs w:val="20"/>
        </w:rPr>
        <w:t xml:space="preserve">                   (фамилия, имя, отчество) </w:t>
      </w:r>
    </w:p>
    <w:p w:rsidR="00657CB2" w:rsidRPr="00CB1423" w:rsidRDefault="00657CB2" w:rsidP="00804EA6">
      <w:pPr>
        <w:spacing w:after="0" w:line="240" w:lineRule="auto"/>
        <w:jc w:val="both"/>
        <w:rPr>
          <w:rFonts w:ascii="Times New Roman" w:hAnsi="Times New Roman"/>
          <w:sz w:val="24"/>
          <w:szCs w:val="24"/>
        </w:rPr>
      </w:pPr>
    </w:p>
    <w:p w:rsidR="00657CB2" w:rsidRPr="00CB1423" w:rsidRDefault="00657CB2" w:rsidP="00804EA6">
      <w:pPr>
        <w:spacing w:after="0" w:line="240" w:lineRule="auto"/>
        <w:jc w:val="both"/>
        <w:rPr>
          <w:rFonts w:ascii="Times New Roman" w:hAnsi="Times New Roman"/>
          <w:sz w:val="24"/>
          <w:szCs w:val="24"/>
        </w:rPr>
      </w:pPr>
      <w:r w:rsidRPr="00CB1423">
        <w:rPr>
          <w:rFonts w:ascii="Times New Roman" w:hAnsi="Times New Roman"/>
          <w:sz w:val="24"/>
          <w:szCs w:val="24"/>
        </w:rPr>
        <w:t>зарегистрированный(ная) по адресу ___________________</w:t>
      </w:r>
      <w:r>
        <w:rPr>
          <w:rFonts w:ascii="Times New Roman" w:hAnsi="Times New Roman"/>
          <w:sz w:val="24"/>
          <w:szCs w:val="24"/>
        </w:rPr>
        <w:t>______________</w:t>
      </w:r>
      <w:r w:rsidR="00804EA6">
        <w:rPr>
          <w:rFonts w:ascii="Times New Roman" w:hAnsi="Times New Roman"/>
          <w:sz w:val="24"/>
          <w:szCs w:val="24"/>
        </w:rPr>
        <w:t>______________</w:t>
      </w:r>
      <w:r w:rsidRPr="00CB1423">
        <w:rPr>
          <w:rFonts w:ascii="Times New Roman" w:hAnsi="Times New Roman"/>
          <w:sz w:val="24"/>
          <w:szCs w:val="24"/>
        </w:rPr>
        <w:t>_,</w:t>
      </w:r>
    </w:p>
    <w:p w:rsidR="00657CB2" w:rsidRPr="00CB1423" w:rsidRDefault="00657CB2" w:rsidP="00804EA6">
      <w:pPr>
        <w:spacing w:after="0" w:line="240" w:lineRule="auto"/>
        <w:ind w:firstLine="708"/>
        <w:jc w:val="both"/>
        <w:rPr>
          <w:rFonts w:ascii="Times New Roman" w:hAnsi="Times New Roman"/>
          <w:sz w:val="24"/>
          <w:szCs w:val="24"/>
        </w:rPr>
      </w:pPr>
    </w:p>
    <w:p w:rsidR="00657CB2" w:rsidRPr="00CB1423" w:rsidRDefault="00657CB2" w:rsidP="00804EA6">
      <w:pPr>
        <w:spacing w:after="0" w:line="240" w:lineRule="auto"/>
        <w:jc w:val="both"/>
        <w:rPr>
          <w:rFonts w:ascii="Times New Roman" w:hAnsi="Times New Roman"/>
          <w:sz w:val="24"/>
          <w:szCs w:val="24"/>
        </w:rPr>
      </w:pPr>
      <w:r w:rsidRPr="00CB1423">
        <w:rPr>
          <w:rFonts w:ascii="Times New Roman" w:hAnsi="Times New Roman"/>
          <w:sz w:val="24"/>
          <w:szCs w:val="24"/>
        </w:rPr>
        <w:t>___________________________________________________________</w:t>
      </w:r>
      <w:r>
        <w:rPr>
          <w:rFonts w:ascii="Times New Roman" w:hAnsi="Times New Roman"/>
          <w:sz w:val="24"/>
          <w:szCs w:val="24"/>
        </w:rPr>
        <w:t>_____________________</w:t>
      </w:r>
      <w:r w:rsidRPr="00CB1423">
        <w:rPr>
          <w:rFonts w:ascii="Times New Roman" w:hAnsi="Times New Roman"/>
          <w:sz w:val="24"/>
          <w:szCs w:val="24"/>
        </w:rPr>
        <w:t>,</w:t>
      </w:r>
    </w:p>
    <w:p w:rsidR="00657CB2" w:rsidRPr="00CB1423" w:rsidRDefault="00657CB2" w:rsidP="00804EA6">
      <w:pPr>
        <w:spacing w:after="0" w:line="240" w:lineRule="auto"/>
        <w:ind w:firstLine="708"/>
        <w:jc w:val="both"/>
        <w:rPr>
          <w:rFonts w:ascii="Times New Roman" w:hAnsi="Times New Roman"/>
          <w:sz w:val="24"/>
          <w:szCs w:val="24"/>
        </w:rPr>
      </w:pPr>
      <w:r w:rsidRPr="00CB1423">
        <w:rPr>
          <w:rFonts w:ascii="Times New Roman" w:hAnsi="Times New Roman"/>
          <w:sz w:val="24"/>
          <w:szCs w:val="24"/>
        </w:rPr>
        <w:t>документ, удостоверяющий личность (серия, номер, дата выдачи, выдавший орган) ______________________________________________________</w:t>
      </w:r>
      <w:r>
        <w:rPr>
          <w:rFonts w:ascii="Times New Roman" w:hAnsi="Times New Roman"/>
          <w:sz w:val="24"/>
          <w:szCs w:val="24"/>
        </w:rPr>
        <w:t>_____________________</w:t>
      </w:r>
      <w:r w:rsidRPr="00CB1423">
        <w:rPr>
          <w:rFonts w:ascii="Times New Roman" w:hAnsi="Times New Roman"/>
          <w:sz w:val="24"/>
          <w:szCs w:val="24"/>
        </w:rPr>
        <w:t>______</w:t>
      </w:r>
    </w:p>
    <w:p w:rsidR="00657CB2" w:rsidRPr="00CB1423" w:rsidRDefault="00657CB2" w:rsidP="00804EA6">
      <w:pPr>
        <w:spacing w:after="0" w:line="240" w:lineRule="auto"/>
        <w:jc w:val="both"/>
        <w:rPr>
          <w:rFonts w:ascii="Times New Roman" w:hAnsi="Times New Roman"/>
          <w:sz w:val="24"/>
          <w:szCs w:val="24"/>
        </w:rPr>
      </w:pPr>
      <w:r w:rsidRPr="00CB1423">
        <w:rPr>
          <w:rFonts w:ascii="Times New Roman" w:hAnsi="Times New Roman"/>
          <w:sz w:val="24"/>
          <w:szCs w:val="24"/>
        </w:rPr>
        <w:t>_____________________________________________</w:t>
      </w:r>
      <w:r>
        <w:rPr>
          <w:rFonts w:ascii="Times New Roman" w:hAnsi="Times New Roman"/>
          <w:sz w:val="24"/>
          <w:szCs w:val="24"/>
        </w:rPr>
        <w:t>_______________</w:t>
      </w:r>
      <w:r w:rsidRPr="00CB1423">
        <w:rPr>
          <w:rFonts w:ascii="Times New Roman" w:hAnsi="Times New Roman"/>
          <w:sz w:val="24"/>
          <w:szCs w:val="24"/>
        </w:rPr>
        <w:t>_____________</w:t>
      </w:r>
      <w:r>
        <w:rPr>
          <w:rFonts w:ascii="Times New Roman" w:hAnsi="Times New Roman"/>
          <w:sz w:val="24"/>
          <w:szCs w:val="24"/>
        </w:rPr>
        <w:t>________</w:t>
      </w:r>
    </w:p>
    <w:p w:rsidR="00657CB2" w:rsidRDefault="00657CB2" w:rsidP="00657CB2">
      <w:pPr>
        <w:spacing w:after="0" w:line="240" w:lineRule="auto"/>
        <w:jc w:val="both"/>
        <w:rPr>
          <w:rFonts w:ascii="Times New Roman" w:hAnsi="Times New Roman"/>
          <w:sz w:val="24"/>
          <w:szCs w:val="24"/>
        </w:rPr>
      </w:pPr>
      <w:r w:rsidRPr="00CB1423">
        <w:rPr>
          <w:rFonts w:ascii="Times New Roman" w:hAnsi="Times New Roman"/>
          <w:sz w:val="24"/>
          <w:szCs w:val="24"/>
        </w:rPr>
        <w:t>свободно, своей волей и в своем  интересе   даю   согласие   уполномоченным</w:t>
      </w:r>
      <w:r>
        <w:rPr>
          <w:rFonts w:ascii="Times New Roman" w:hAnsi="Times New Roman"/>
          <w:sz w:val="24"/>
          <w:szCs w:val="24"/>
        </w:rPr>
        <w:t xml:space="preserve"> </w:t>
      </w:r>
      <w:r w:rsidRPr="00CB1423">
        <w:rPr>
          <w:rFonts w:ascii="Times New Roman" w:hAnsi="Times New Roman"/>
          <w:sz w:val="24"/>
          <w:szCs w:val="24"/>
        </w:rPr>
        <w:t>должностным лицам прокуратуры Ханты-Мансийского автономного округа – Югры на обработку</w:t>
      </w:r>
      <w:r>
        <w:rPr>
          <w:rFonts w:ascii="Times New Roman" w:hAnsi="Times New Roman"/>
          <w:sz w:val="24"/>
          <w:szCs w:val="24"/>
        </w:rPr>
        <w:t xml:space="preserve">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rsidR="00657CB2" w:rsidRDefault="00657CB2" w:rsidP="00657CB2">
      <w:pPr>
        <w:spacing w:after="0" w:line="240" w:lineRule="exact"/>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фамилия,  имя,  отчество, дата и место рождения;</w:t>
      </w:r>
    </w:p>
    <w:p w:rsidR="00657CB2" w:rsidRDefault="00657CB2" w:rsidP="00657CB2">
      <w:pPr>
        <w:spacing w:after="0" w:line="240" w:lineRule="exact"/>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прежние   фамилия,   имя,   отчество (в случае изменения),  дата,   место   и   причина   их изменения;</w:t>
      </w:r>
    </w:p>
    <w:p w:rsidR="00657CB2" w:rsidRDefault="00657CB2" w:rsidP="00657CB2">
      <w:pPr>
        <w:spacing w:after="0" w:line="240" w:lineRule="exact"/>
        <w:ind w:firstLine="708"/>
        <w:jc w:val="both"/>
        <w:rPr>
          <w:rFonts w:ascii="Times New Roman" w:hAnsi="Times New Roman"/>
          <w:sz w:val="24"/>
          <w:szCs w:val="24"/>
        </w:rPr>
      </w:pPr>
      <w:r>
        <w:rPr>
          <w:rFonts w:ascii="Times New Roman" w:hAnsi="Times New Roman"/>
          <w:sz w:val="24"/>
          <w:szCs w:val="24"/>
        </w:rPr>
        <w:t>гражданство (изменение гражданства, дата и причина, наличие гражданства (подданства), вида на жительство иностранного государства);</w:t>
      </w:r>
    </w:p>
    <w:p w:rsidR="00657CB2" w:rsidRDefault="00657CB2" w:rsidP="00657CB2">
      <w:pPr>
        <w:spacing w:after="0" w:line="240" w:lineRule="exact"/>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владение иностранными языками и языками народов Российской Федерации;</w:t>
      </w:r>
    </w:p>
    <w:p w:rsidR="00657CB2" w:rsidRDefault="00657CB2" w:rsidP="00657CB2">
      <w:pPr>
        <w:spacing w:after="0" w:line="240" w:lineRule="exact"/>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образование  (когда и какие образовательные, научные и иные организации закончил (а),  номера  документов  об  образовании,  направление подготовки или специальность по документу об образовании, квалификация);</w:t>
      </w:r>
    </w:p>
    <w:p w:rsidR="00657CB2" w:rsidRDefault="00657CB2" w:rsidP="00657CB2">
      <w:pPr>
        <w:spacing w:after="0" w:line="240" w:lineRule="exact"/>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выполняемая  работа  с  начала трудовой  (служебной) деятельности (включая работу по совместительству, предпринимательскую и иную деятельность), военная служба;</w:t>
      </w:r>
    </w:p>
    <w:p w:rsidR="00657CB2" w:rsidRDefault="00657CB2" w:rsidP="00657CB2">
      <w:pPr>
        <w:spacing w:after="0" w:line="240" w:lineRule="exact"/>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классный чин государственной, муниципальной службы, воинское или специальное звание, дипломатический ранг (кем и когда присвоены);</w:t>
      </w:r>
    </w:p>
    <w:p w:rsidR="00657CB2" w:rsidRDefault="00657CB2" w:rsidP="00657CB2">
      <w:pPr>
        <w:spacing w:after="0" w:line="240" w:lineRule="exact"/>
        <w:ind w:firstLine="708"/>
        <w:jc w:val="both"/>
        <w:rPr>
          <w:rFonts w:ascii="Times New Roman" w:hAnsi="Times New Roman"/>
          <w:sz w:val="24"/>
          <w:szCs w:val="24"/>
        </w:rPr>
      </w:pPr>
      <w:r>
        <w:rPr>
          <w:rFonts w:ascii="Times New Roman" w:hAnsi="Times New Roman"/>
          <w:sz w:val="24"/>
          <w:szCs w:val="24"/>
        </w:rPr>
        <w:t>государственные награды, иные награды и знаки отличия (кем и когда награжден(а);</w:t>
      </w:r>
    </w:p>
    <w:p w:rsidR="00657CB2" w:rsidRDefault="00657CB2" w:rsidP="00657CB2">
      <w:pPr>
        <w:spacing w:after="0" w:line="240" w:lineRule="exact"/>
        <w:ind w:firstLine="708"/>
        <w:jc w:val="both"/>
        <w:rPr>
          <w:rFonts w:ascii="Times New Roman" w:hAnsi="Times New Roman"/>
          <w:sz w:val="24"/>
          <w:szCs w:val="24"/>
        </w:rPr>
      </w:pPr>
      <w:r>
        <w:rPr>
          <w:rFonts w:ascii="Times New Roman" w:hAnsi="Times New Roman"/>
          <w:sz w:val="24"/>
          <w:szCs w:val="24"/>
        </w:rPr>
        <w:t>ученая степень, ученое звание (кем и когда присуждены, присвоены, номер документа);</w:t>
      </w:r>
    </w:p>
    <w:p w:rsidR="00657CB2" w:rsidRDefault="00657CB2" w:rsidP="00657CB2">
      <w:pPr>
        <w:spacing w:after="0" w:line="240" w:lineRule="exact"/>
        <w:ind w:firstLine="708"/>
        <w:jc w:val="both"/>
        <w:rPr>
          <w:rFonts w:ascii="Times New Roman" w:hAnsi="Times New Roman"/>
          <w:sz w:val="24"/>
          <w:szCs w:val="24"/>
        </w:rPr>
      </w:pPr>
      <w:r>
        <w:rPr>
          <w:rFonts w:ascii="Times New Roman" w:hAnsi="Times New Roman"/>
          <w:sz w:val="24"/>
          <w:szCs w:val="24"/>
        </w:rPr>
        <w:t>адрес и дата регистрации по месту жительства (месту пребывания), адрес места фактического проживания;</w:t>
      </w:r>
    </w:p>
    <w:p w:rsidR="00657CB2" w:rsidRDefault="00657CB2" w:rsidP="00657CB2">
      <w:pPr>
        <w:spacing w:after="0" w:line="240" w:lineRule="exact"/>
        <w:ind w:firstLine="708"/>
        <w:jc w:val="both"/>
        <w:rPr>
          <w:rFonts w:ascii="Times New Roman" w:hAnsi="Times New Roman"/>
          <w:sz w:val="24"/>
          <w:szCs w:val="24"/>
        </w:rPr>
      </w:pPr>
      <w:r>
        <w:rPr>
          <w:rFonts w:ascii="Times New Roman" w:hAnsi="Times New Roman"/>
          <w:sz w:val="24"/>
          <w:szCs w:val="24"/>
        </w:rPr>
        <w:t>паспорт (серия, номер, когда и кем выдан);</w:t>
      </w:r>
    </w:p>
    <w:p w:rsidR="00657CB2" w:rsidRDefault="00657CB2" w:rsidP="00657CB2">
      <w:pPr>
        <w:spacing w:after="0" w:line="240" w:lineRule="exact"/>
        <w:ind w:firstLine="708"/>
        <w:jc w:val="both"/>
        <w:rPr>
          <w:rFonts w:ascii="Times New Roman" w:hAnsi="Times New Roman"/>
          <w:sz w:val="24"/>
          <w:szCs w:val="24"/>
        </w:rPr>
      </w:pPr>
      <w:r>
        <w:rPr>
          <w:rFonts w:ascii="Times New Roman" w:hAnsi="Times New Roman"/>
          <w:sz w:val="24"/>
          <w:szCs w:val="24"/>
        </w:rPr>
        <w:t>паспорт,  удостоверяющий  личность  гражданина  Российской Федерации за пределами Российской Федерации (серия, номер, когда и кем выдан);</w:t>
      </w:r>
    </w:p>
    <w:p w:rsidR="00657CB2" w:rsidRDefault="00657CB2" w:rsidP="00657CB2">
      <w:pPr>
        <w:spacing w:after="0" w:line="240" w:lineRule="exact"/>
        <w:ind w:firstLine="709"/>
        <w:jc w:val="both"/>
        <w:rPr>
          <w:rFonts w:ascii="Times New Roman" w:hAnsi="Times New Roman"/>
          <w:sz w:val="24"/>
          <w:szCs w:val="24"/>
        </w:rPr>
      </w:pPr>
      <w:r>
        <w:rPr>
          <w:rFonts w:ascii="Times New Roman" w:hAnsi="Times New Roman"/>
          <w:sz w:val="24"/>
          <w:szCs w:val="24"/>
        </w:rPr>
        <w:t>номер телефона (домашнего, мобильного);</w:t>
      </w:r>
    </w:p>
    <w:p w:rsidR="00657CB2" w:rsidRDefault="00657CB2" w:rsidP="00657CB2">
      <w:pPr>
        <w:spacing w:after="0" w:line="240" w:lineRule="exact"/>
        <w:ind w:firstLine="709"/>
        <w:jc w:val="both"/>
        <w:rPr>
          <w:rFonts w:ascii="Times New Roman" w:hAnsi="Times New Roman"/>
          <w:sz w:val="24"/>
          <w:szCs w:val="24"/>
        </w:rPr>
      </w:pPr>
      <w:r>
        <w:rPr>
          <w:rFonts w:ascii="Times New Roman" w:hAnsi="Times New Roman"/>
          <w:sz w:val="24"/>
          <w:szCs w:val="24"/>
        </w:rPr>
        <w:t>степень  родства,  фамилии,  имена,  отчества,  даты и места рождения,  адреса</w:t>
      </w:r>
      <w:r>
        <w:rPr>
          <w:sz w:val="24"/>
          <w:szCs w:val="24"/>
        </w:rPr>
        <w:t xml:space="preserve"> </w:t>
      </w:r>
      <w:r>
        <w:rPr>
          <w:rFonts w:ascii="Times New Roman" w:hAnsi="Times New Roman"/>
          <w:sz w:val="24"/>
          <w:szCs w:val="24"/>
        </w:rPr>
        <w:t>регистрации по месту жительства (месту пребывания), месту фактического проживания, места работы и занимаемые должности  близких родственников (супруги (супруга), детей, отца, матери, братьев, сестер);</w:t>
      </w:r>
    </w:p>
    <w:p w:rsidR="00657CB2" w:rsidRDefault="00657CB2" w:rsidP="00657CB2">
      <w:pPr>
        <w:spacing w:after="0" w:line="240" w:lineRule="exact"/>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фамилии, имена, отчества, даты рождения, места рождения, места работы и адреса   регистрации   по   месту  жительства  (месту  пребывания),  адреса фактического проживания бывших супруги (супруга);</w:t>
      </w:r>
    </w:p>
    <w:p w:rsidR="00657CB2" w:rsidRDefault="00657CB2" w:rsidP="00657CB2">
      <w:pPr>
        <w:spacing w:after="0" w:line="240" w:lineRule="exact"/>
        <w:jc w:val="both"/>
        <w:rPr>
          <w:rFonts w:ascii="Times New Roman" w:hAnsi="Times New Roman"/>
          <w:sz w:val="24"/>
          <w:szCs w:val="24"/>
        </w:rPr>
      </w:pPr>
      <w:r>
        <w:rPr>
          <w:rFonts w:ascii="Times New Roman" w:hAnsi="Times New Roman"/>
          <w:sz w:val="24"/>
          <w:szCs w:val="24"/>
        </w:rPr>
        <w:tab/>
        <w:t>свидетельства о государственной регистрации актов гражданского состояния;</w:t>
      </w:r>
    </w:p>
    <w:p w:rsidR="00657CB2" w:rsidRDefault="00657CB2" w:rsidP="00657CB2">
      <w:pPr>
        <w:spacing w:after="0" w:line="240" w:lineRule="exact"/>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пребывание   за   границей   (когда,   где,  с  какой  целью);</w:t>
      </w:r>
    </w:p>
    <w:p w:rsidR="00657CB2" w:rsidRDefault="00657CB2" w:rsidP="00657CB2">
      <w:pPr>
        <w:spacing w:after="0" w:line="240" w:lineRule="exact"/>
        <w:jc w:val="both"/>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sz w:val="24"/>
          <w:szCs w:val="24"/>
        </w:rPr>
        <w:tab/>
        <w:t>близкие родственники, бывшие супруга (супруг),</w:t>
      </w:r>
      <w:r>
        <w:rPr>
          <w:sz w:val="24"/>
          <w:szCs w:val="24"/>
        </w:rPr>
        <w:t> </w:t>
      </w:r>
      <w:r>
        <w:rPr>
          <w:rFonts w:ascii="Times New Roman" w:hAnsi="Times New Roman"/>
          <w:sz w:val="24"/>
          <w:szCs w:val="24"/>
        </w:rPr>
        <w:t>постоянно  проживающие  за  границей  и  (или) оформляющие документы  для  выезда  на постоянное место жительства в другое государство   (фамилии,   имена,   отчества,   с   какого  времени  проживают за границей);</w:t>
      </w:r>
    </w:p>
    <w:p w:rsidR="00657CB2" w:rsidRDefault="00657CB2" w:rsidP="00657CB2">
      <w:pPr>
        <w:spacing w:after="0" w:line="240" w:lineRule="exact"/>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отношение  к  воинской  обязанности,  сведения  о воинском учете (для граждан,  пребывающих  в  запасе,  и  лиц,  подлежащих  призыву  на военную службу);</w:t>
      </w:r>
    </w:p>
    <w:p w:rsidR="00657CB2" w:rsidRDefault="00657CB2" w:rsidP="00657CB2">
      <w:pPr>
        <w:spacing w:after="0" w:line="240" w:lineRule="exact"/>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идентификационный номер налогоплательщика;</w:t>
      </w:r>
    </w:p>
    <w:p w:rsidR="00657CB2" w:rsidRDefault="00657CB2" w:rsidP="00657CB2">
      <w:pPr>
        <w:spacing w:after="0" w:line="240" w:lineRule="exact"/>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номер страхового свидетельства обязательного пенсионного страхования;</w:t>
      </w:r>
    </w:p>
    <w:p w:rsidR="00657CB2" w:rsidRDefault="00657CB2" w:rsidP="00657CB2">
      <w:pPr>
        <w:spacing w:after="0" w:line="240" w:lineRule="exact"/>
        <w:jc w:val="both"/>
        <w:rPr>
          <w:rFonts w:ascii="Times New Roman" w:hAnsi="Times New Roman"/>
          <w:sz w:val="24"/>
          <w:szCs w:val="24"/>
        </w:rPr>
      </w:pPr>
      <w:r>
        <w:rPr>
          <w:rFonts w:ascii="Times New Roman" w:hAnsi="Times New Roman"/>
          <w:sz w:val="24"/>
          <w:szCs w:val="24"/>
        </w:rPr>
        <w:tab/>
        <w:t>номера расчетных счетов, банковских карт;</w:t>
      </w:r>
    </w:p>
    <w:p w:rsidR="00657CB2" w:rsidRDefault="00657CB2" w:rsidP="00657CB2">
      <w:pPr>
        <w:spacing w:after="0" w:line="240" w:lineRule="exact"/>
        <w:ind w:firstLine="708"/>
        <w:jc w:val="both"/>
        <w:rPr>
          <w:rFonts w:ascii="Times New Roman" w:hAnsi="Times New Roman"/>
          <w:sz w:val="24"/>
          <w:szCs w:val="24"/>
        </w:rPr>
      </w:pPr>
      <w:r>
        <w:rPr>
          <w:rFonts w:ascii="Times New Roman" w:hAnsi="Times New Roman"/>
          <w:sz w:val="24"/>
          <w:szCs w:val="24"/>
        </w:rPr>
        <w:t>возбуждение или прекращение уголовного дела (дата, основания) в отношении субъекта персональных данных, его близких родственников, наличие судимости (в том числе снятой или погашенной) у указанных лиц;</w:t>
      </w:r>
    </w:p>
    <w:p w:rsidR="00657CB2" w:rsidRDefault="00657CB2" w:rsidP="00657CB2">
      <w:pPr>
        <w:spacing w:after="0" w:line="240" w:lineRule="exact"/>
        <w:ind w:firstLine="708"/>
        <w:jc w:val="both"/>
        <w:rPr>
          <w:rFonts w:ascii="Times New Roman" w:hAnsi="Times New Roman"/>
          <w:sz w:val="24"/>
          <w:szCs w:val="24"/>
        </w:rPr>
      </w:pPr>
      <w:r>
        <w:rPr>
          <w:rFonts w:ascii="Times New Roman" w:hAnsi="Times New Roman"/>
          <w:sz w:val="24"/>
          <w:szCs w:val="24"/>
        </w:rPr>
        <w:t>привлечение к административной ответственности (дата, основание);</w:t>
      </w:r>
    </w:p>
    <w:p w:rsidR="00657CB2" w:rsidRDefault="00657CB2" w:rsidP="00657CB2">
      <w:pPr>
        <w:spacing w:after="0" w:line="240" w:lineRule="exact"/>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допуск  к  государственной тайне, оформленный за период работы, службы, учебы (номер формы);</w:t>
      </w:r>
    </w:p>
    <w:p w:rsidR="00657CB2" w:rsidRDefault="00657CB2" w:rsidP="00657CB2">
      <w:pPr>
        <w:spacing w:after="0" w:line="240" w:lineRule="exact"/>
        <w:ind w:firstLine="708"/>
        <w:jc w:val="both"/>
        <w:rPr>
          <w:rFonts w:ascii="Times New Roman" w:hAnsi="Times New Roman"/>
          <w:sz w:val="24"/>
          <w:szCs w:val="24"/>
        </w:rPr>
      </w:pPr>
      <w:r>
        <w:rPr>
          <w:rFonts w:ascii="Times New Roman" w:hAnsi="Times New Roman"/>
          <w:sz w:val="24"/>
          <w:szCs w:val="24"/>
        </w:rPr>
        <w:t>результаты психологического обследования;</w:t>
      </w:r>
    </w:p>
    <w:p w:rsidR="00657CB2" w:rsidRDefault="00657CB2" w:rsidP="00657CB2">
      <w:pPr>
        <w:spacing w:after="0" w:line="240" w:lineRule="exact"/>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 наличие   (отсутствие)   заболевания,  препятствующего  поступлению  на службу, в том числе военную, в органы и организации прокуратуры Российской Федерации и ее прохождению на должностях федеральной государственной службы, подтвержденного заключением медицинского учреждения;</w:t>
      </w:r>
    </w:p>
    <w:p w:rsidR="00657CB2" w:rsidRDefault="00657CB2" w:rsidP="00657CB2">
      <w:pPr>
        <w:spacing w:after="0" w:line="240" w:lineRule="exact"/>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результаты  медицинского осмотра лиц, осуществляющих трудовую деятельность и поступающих на работу в органы, организации прокуратуры;</w:t>
      </w:r>
    </w:p>
    <w:p w:rsidR="00657CB2" w:rsidRDefault="00657CB2" w:rsidP="00657CB2">
      <w:pPr>
        <w:spacing w:after="0" w:line="240" w:lineRule="exact"/>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сведения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супруги (супруга) и несовершеннолетних детей;</w:t>
      </w:r>
    </w:p>
    <w:p w:rsidR="00657CB2" w:rsidRDefault="00657CB2" w:rsidP="00657CB2">
      <w:pPr>
        <w:spacing w:after="0" w:line="240" w:lineRule="exact"/>
        <w:ind w:firstLine="708"/>
        <w:jc w:val="both"/>
        <w:rPr>
          <w:rFonts w:ascii="Times New Roman" w:hAnsi="Times New Roman"/>
          <w:sz w:val="24"/>
          <w:szCs w:val="24"/>
        </w:rPr>
      </w:pPr>
      <w:r>
        <w:rPr>
          <w:rFonts w:ascii="Times New Roman" w:hAnsi="Times New Roman"/>
          <w:sz w:val="24"/>
          <w:szCs w:val="24"/>
        </w:rPr>
        <w:t>иные персональные данные, обработка которых необходима для обеспечения прохождения службы (работы) в органах, организациях прокуратуры.</w:t>
      </w:r>
    </w:p>
    <w:p w:rsidR="00657CB2" w:rsidRDefault="00657CB2" w:rsidP="00657CB2">
      <w:pPr>
        <w:spacing w:after="0" w:line="240" w:lineRule="exact"/>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  связанных  с  поступлением  на федеральную государственную службу (работу), для реализации  функций,  возложенных  на органы и организации прокуратуры Российской Федерации действующим законодательством.</w:t>
      </w:r>
    </w:p>
    <w:p w:rsidR="00657CB2" w:rsidRDefault="00657CB2" w:rsidP="00657CB2">
      <w:pPr>
        <w:spacing w:after="0" w:line="240" w:lineRule="exact"/>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6"/>
          <w:szCs w:val="26"/>
        </w:rPr>
        <w:t xml:space="preserve"> </w:t>
      </w:r>
      <w:r>
        <w:rPr>
          <w:rFonts w:ascii="Times New Roman" w:hAnsi="Times New Roman"/>
          <w:sz w:val="28"/>
          <w:szCs w:val="28"/>
        </w:rPr>
        <w:tab/>
      </w:r>
      <w:r w:rsidRPr="00CB1423">
        <w:rPr>
          <w:rFonts w:ascii="Times New Roman" w:hAnsi="Times New Roman"/>
          <w:sz w:val="24"/>
          <w:szCs w:val="24"/>
        </w:rPr>
        <w:t xml:space="preserve">Я ознакомлен(а) с тем, что согласие  на  обработку персональных данных действует с даты подписания настоящего согласия в течение срока </w:t>
      </w:r>
      <w:r>
        <w:rPr>
          <w:rFonts w:ascii="Times New Roman" w:hAnsi="Times New Roman"/>
          <w:sz w:val="24"/>
          <w:szCs w:val="24"/>
        </w:rPr>
        <w:t>проведения в отношении меня проверочных мероприятий, периода нахождения в резерве.</w:t>
      </w:r>
    </w:p>
    <w:p w:rsidR="00657CB2" w:rsidRPr="00CB1423" w:rsidRDefault="00657CB2" w:rsidP="00657CB2">
      <w:pPr>
        <w:spacing w:after="0" w:line="240" w:lineRule="auto"/>
        <w:jc w:val="both"/>
        <w:rPr>
          <w:rFonts w:ascii="Times New Roman" w:hAnsi="Times New Roman"/>
          <w:sz w:val="24"/>
          <w:szCs w:val="24"/>
        </w:rPr>
      </w:pPr>
      <w:r>
        <w:rPr>
          <w:rFonts w:ascii="Times New Roman" w:hAnsi="Times New Roman"/>
          <w:sz w:val="24"/>
          <w:szCs w:val="24"/>
        </w:rPr>
        <w:t xml:space="preserve"> </w:t>
      </w:r>
      <w:r w:rsidRPr="00CB1423">
        <w:rPr>
          <w:rFonts w:ascii="Times New Roman" w:hAnsi="Times New Roman"/>
          <w:sz w:val="24"/>
          <w:szCs w:val="24"/>
        </w:rPr>
        <w:tab/>
      </w:r>
      <w:r>
        <w:rPr>
          <w:rFonts w:ascii="Times New Roman" w:hAnsi="Times New Roman"/>
          <w:sz w:val="24"/>
          <w:szCs w:val="24"/>
        </w:rPr>
        <w:t xml:space="preserve"> </w:t>
      </w:r>
    </w:p>
    <w:p w:rsidR="00657CB2" w:rsidRPr="00CB1423" w:rsidRDefault="00657CB2" w:rsidP="00657CB2">
      <w:pPr>
        <w:spacing w:after="0" w:line="240" w:lineRule="auto"/>
        <w:jc w:val="both"/>
        <w:rPr>
          <w:rFonts w:ascii="Times New Roman" w:hAnsi="Times New Roman"/>
          <w:sz w:val="24"/>
          <w:szCs w:val="24"/>
        </w:rPr>
      </w:pPr>
      <w:r w:rsidRPr="00CB1423">
        <w:rPr>
          <w:rFonts w:ascii="Times New Roman" w:hAnsi="Times New Roman"/>
          <w:sz w:val="24"/>
          <w:szCs w:val="24"/>
        </w:rPr>
        <w:t>Подпись ____________________________________               Дата____</w:t>
      </w:r>
      <w:r>
        <w:rPr>
          <w:rFonts w:ascii="Times New Roman" w:hAnsi="Times New Roman"/>
          <w:sz w:val="24"/>
          <w:szCs w:val="24"/>
        </w:rPr>
        <w:t>_______________</w:t>
      </w:r>
      <w:r w:rsidRPr="00CB1423">
        <w:rPr>
          <w:rFonts w:ascii="Times New Roman" w:hAnsi="Times New Roman"/>
          <w:sz w:val="24"/>
          <w:szCs w:val="24"/>
        </w:rPr>
        <w:t>_______</w:t>
      </w:r>
    </w:p>
    <w:p w:rsidR="00657CB2" w:rsidRPr="00CB1423" w:rsidRDefault="00657CB2" w:rsidP="00657CB2">
      <w:pPr>
        <w:spacing w:after="0" w:line="240" w:lineRule="auto"/>
        <w:jc w:val="both"/>
        <w:rPr>
          <w:sz w:val="20"/>
          <w:szCs w:val="20"/>
        </w:rPr>
      </w:pPr>
      <w:r>
        <w:rPr>
          <w:rFonts w:ascii="Times New Roman" w:hAnsi="Times New Roman"/>
          <w:sz w:val="24"/>
          <w:szCs w:val="24"/>
        </w:rPr>
        <w:tab/>
      </w:r>
      <w:r w:rsidRPr="00CB1423">
        <w:rPr>
          <w:rFonts w:ascii="Times New Roman" w:hAnsi="Times New Roman"/>
          <w:sz w:val="20"/>
          <w:szCs w:val="20"/>
        </w:rPr>
        <w:t xml:space="preserve">     (Ф.И.О. субъекта персональных данных) </w:t>
      </w:r>
      <w:r w:rsidRPr="00CB1423">
        <w:rPr>
          <w:rFonts w:ascii="Times New Roman" w:hAnsi="Times New Roman"/>
          <w:sz w:val="20"/>
          <w:szCs w:val="20"/>
        </w:rPr>
        <w:tab/>
      </w:r>
    </w:p>
    <w:p w:rsidR="00657CB2" w:rsidRPr="00CB1423" w:rsidRDefault="00657CB2" w:rsidP="00657CB2">
      <w:pPr>
        <w:shd w:val="clear" w:color="auto" w:fill="FFFFFF"/>
        <w:spacing w:after="0" w:line="240" w:lineRule="auto"/>
        <w:ind w:left="6372" w:firstLine="708"/>
        <w:jc w:val="both"/>
        <w:rPr>
          <w:rFonts w:ascii="Times New Roman" w:eastAsia="Times New Roman" w:hAnsi="Times New Roman" w:cs="Times New Roman"/>
          <w:color w:val="000000"/>
          <w:sz w:val="24"/>
          <w:szCs w:val="24"/>
          <w:lang w:eastAsia="ru-RU"/>
        </w:rPr>
      </w:pPr>
    </w:p>
    <w:p w:rsidR="00657CB2" w:rsidRDefault="00657CB2" w:rsidP="00657CB2">
      <w:pPr>
        <w:shd w:val="clear" w:color="auto" w:fill="FFFFFF"/>
        <w:spacing w:after="0" w:line="240" w:lineRule="auto"/>
        <w:ind w:left="6372" w:firstLine="708"/>
        <w:jc w:val="both"/>
        <w:rPr>
          <w:rFonts w:ascii="Times New Roman" w:eastAsia="Times New Roman" w:hAnsi="Times New Roman" w:cs="Times New Roman"/>
          <w:color w:val="000000"/>
          <w:sz w:val="24"/>
          <w:szCs w:val="24"/>
          <w:lang w:eastAsia="ru-RU"/>
        </w:rPr>
      </w:pPr>
    </w:p>
    <w:p w:rsidR="00657CB2" w:rsidRDefault="00657CB2" w:rsidP="00657CB2">
      <w:pPr>
        <w:shd w:val="clear" w:color="auto" w:fill="FFFFFF"/>
        <w:spacing w:after="0" w:line="240" w:lineRule="auto"/>
        <w:ind w:left="6372" w:firstLine="708"/>
        <w:jc w:val="both"/>
        <w:rPr>
          <w:rFonts w:ascii="Times New Roman" w:eastAsia="Times New Roman" w:hAnsi="Times New Roman" w:cs="Times New Roman"/>
          <w:color w:val="000000"/>
          <w:sz w:val="24"/>
          <w:szCs w:val="24"/>
          <w:lang w:eastAsia="ru-RU"/>
        </w:rPr>
      </w:pPr>
    </w:p>
    <w:p w:rsidR="00657CB2" w:rsidRDefault="00657CB2" w:rsidP="00657CB2">
      <w:pPr>
        <w:shd w:val="clear" w:color="auto" w:fill="FFFFFF"/>
        <w:spacing w:after="0" w:line="240" w:lineRule="auto"/>
        <w:ind w:left="6372" w:firstLine="708"/>
        <w:jc w:val="both"/>
        <w:rPr>
          <w:rFonts w:ascii="Times New Roman" w:eastAsia="Times New Roman" w:hAnsi="Times New Roman" w:cs="Times New Roman"/>
          <w:color w:val="000000"/>
          <w:sz w:val="24"/>
          <w:szCs w:val="24"/>
          <w:lang w:eastAsia="ru-RU"/>
        </w:rPr>
      </w:pPr>
    </w:p>
    <w:p w:rsidR="00657CB2" w:rsidRDefault="00657CB2" w:rsidP="00657CB2">
      <w:pPr>
        <w:shd w:val="clear" w:color="auto" w:fill="FFFFFF"/>
        <w:spacing w:after="0" w:line="240" w:lineRule="auto"/>
        <w:ind w:left="6372" w:firstLine="708"/>
        <w:jc w:val="both"/>
        <w:rPr>
          <w:rFonts w:ascii="Times New Roman" w:eastAsia="Times New Roman" w:hAnsi="Times New Roman" w:cs="Times New Roman"/>
          <w:color w:val="000000"/>
          <w:sz w:val="24"/>
          <w:szCs w:val="24"/>
          <w:lang w:eastAsia="ru-RU"/>
        </w:rPr>
      </w:pPr>
    </w:p>
    <w:p w:rsidR="00657CB2" w:rsidRDefault="00657CB2" w:rsidP="00657CB2">
      <w:pPr>
        <w:shd w:val="clear" w:color="auto" w:fill="FFFFFF"/>
        <w:spacing w:after="0" w:line="240" w:lineRule="auto"/>
        <w:ind w:left="6372" w:firstLine="708"/>
        <w:jc w:val="both"/>
        <w:rPr>
          <w:rFonts w:ascii="Times New Roman" w:eastAsia="Times New Roman" w:hAnsi="Times New Roman" w:cs="Times New Roman"/>
          <w:color w:val="000000"/>
          <w:sz w:val="24"/>
          <w:szCs w:val="24"/>
          <w:lang w:eastAsia="ru-RU"/>
        </w:rPr>
      </w:pPr>
    </w:p>
    <w:p w:rsidR="00214CA7" w:rsidRDefault="00214CA7" w:rsidP="00657CB2">
      <w:pPr>
        <w:shd w:val="clear" w:color="auto" w:fill="FFFFFF"/>
        <w:spacing w:after="0" w:line="240" w:lineRule="auto"/>
        <w:ind w:left="6372" w:firstLine="708"/>
        <w:jc w:val="both"/>
        <w:rPr>
          <w:rFonts w:ascii="Times New Roman" w:eastAsia="Times New Roman" w:hAnsi="Times New Roman" w:cs="Times New Roman"/>
          <w:color w:val="000000"/>
          <w:sz w:val="24"/>
          <w:szCs w:val="24"/>
          <w:lang w:eastAsia="ru-RU"/>
        </w:rPr>
      </w:pPr>
    </w:p>
    <w:p w:rsidR="00214CA7" w:rsidRDefault="00214CA7" w:rsidP="00657CB2">
      <w:pPr>
        <w:shd w:val="clear" w:color="auto" w:fill="FFFFFF"/>
        <w:spacing w:after="0" w:line="240" w:lineRule="auto"/>
        <w:ind w:left="6372" w:firstLine="708"/>
        <w:jc w:val="both"/>
        <w:rPr>
          <w:rFonts w:ascii="Times New Roman" w:eastAsia="Times New Roman" w:hAnsi="Times New Roman" w:cs="Times New Roman"/>
          <w:color w:val="000000"/>
          <w:sz w:val="24"/>
          <w:szCs w:val="24"/>
          <w:lang w:eastAsia="ru-RU"/>
        </w:rPr>
      </w:pPr>
    </w:p>
    <w:p w:rsidR="00214CA7" w:rsidRDefault="00214CA7" w:rsidP="00657CB2">
      <w:pPr>
        <w:shd w:val="clear" w:color="auto" w:fill="FFFFFF"/>
        <w:spacing w:after="0" w:line="240" w:lineRule="auto"/>
        <w:ind w:left="6372" w:firstLine="708"/>
        <w:jc w:val="both"/>
        <w:rPr>
          <w:rFonts w:ascii="Times New Roman" w:eastAsia="Times New Roman" w:hAnsi="Times New Roman" w:cs="Times New Roman"/>
          <w:color w:val="000000"/>
          <w:sz w:val="24"/>
          <w:szCs w:val="24"/>
          <w:lang w:eastAsia="ru-RU"/>
        </w:rPr>
      </w:pPr>
    </w:p>
    <w:p w:rsidR="00214CA7" w:rsidRDefault="00214CA7" w:rsidP="00657CB2">
      <w:pPr>
        <w:shd w:val="clear" w:color="auto" w:fill="FFFFFF"/>
        <w:spacing w:after="0" w:line="240" w:lineRule="auto"/>
        <w:ind w:left="6372" w:firstLine="708"/>
        <w:jc w:val="both"/>
        <w:rPr>
          <w:rFonts w:ascii="Times New Roman" w:eastAsia="Times New Roman" w:hAnsi="Times New Roman" w:cs="Times New Roman"/>
          <w:color w:val="000000"/>
          <w:sz w:val="24"/>
          <w:szCs w:val="24"/>
          <w:lang w:eastAsia="ru-RU"/>
        </w:rPr>
      </w:pPr>
    </w:p>
    <w:p w:rsidR="00214CA7" w:rsidRDefault="00214CA7" w:rsidP="00657CB2">
      <w:pPr>
        <w:shd w:val="clear" w:color="auto" w:fill="FFFFFF"/>
        <w:spacing w:after="0" w:line="240" w:lineRule="auto"/>
        <w:ind w:left="6372" w:firstLine="708"/>
        <w:jc w:val="both"/>
        <w:rPr>
          <w:rFonts w:ascii="Times New Roman" w:eastAsia="Times New Roman" w:hAnsi="Times New Roman" w:cs="Times New Roman"/>
          <w:color w:val="000000"/>
          <w:sz w:val="24"/>
          <w:szCs w:val="24"/>
          <w:lang w:eastAsia="ru-RU"/>
        </w:rPr>
      </w:pPr>
    </w:p>
    <w:p w:rsidR="00214CA7" w:rsidRDefault="00214CA7" w:rsidP="00657CB2">
      <w:pPr>
        <w:shd w:val="clear" w:color="auto" w:fill="FFFFFF"/>
        <w:spacing w:after="0" w:line="240" w:lineRule="auto"/>
        <w:ind w:left="6372" w:firstLine="708"/>
        <w:jc w:val="both"/>
        <w:rPr>
          <w:rFonts w:ascii="Times New Roman" w:eastAsia="Times New Roman" w:hAnsi="Times New Roman" w:cs="Times New Roman"/>
          <w:color w:val="000000"/>
          <w:sz w:val="24"/>
          <w:szCs w:val="24"/>
          <w:lang w:eastAsia="ru-RU"/>
        </w:rPr>
      </w:pPr>
    </w:p>
    <w:p w:rsidR="00214CA7" w:rsidRDefault="00214CA7" w:rsidP="00657CB2">
      <w:pPr>
        <w:shd w:val="clear" w:color="auto" w:fill="FFFFFF"/>
        <w:spacing w:after="0" w:line="240" w:lineRule="auto"/>
        <w:ind w:left="6372" w:firstLine="708"/>
        <w:jc w:val="both"/>
        <w:rPr>
          <w:rFonts w:ascii="Times New Roman" w:eastAsia="Times New Roman" w:hAnsi="Times New Roman" w:cs="Times New Roman"/>
          <w:color w:val="000000"/>
          <w:sz w:val="24"/>
          <w:szCs w:val="24"/>
          <w:lang w:eastAsia="ru-RU"/>
        </w:rPr>
      </w:pPr>
    </w:p>
    <w:p w:rsidR="00214CA7" w:rsidRDefault="00214CA7" w:rsidP="00657CB2">
      <w:pPr>
        <w:shd w:val="clear" w:color="auto" w:fill="FFFFFF"/>
        <w:spacing w:after="0" w:line="240" w:lineRule="auto"/>
        <w:ind w:left="6372" w:firstLine="708"/>
        <w:jc w:val="both"/>
        <w:rPr>
          <w:rFonts w:ascii="Times New Roman" w:eastAsia="Times New Roman" w:hAnsi="Times New Roman" w:cs="Times New Roman"/>
          <w:color w:val="000000"/>
          <w:sz w:val="24"/>
          <w:szCs w:val="24"/>
          <w:lang w:eastAsia="ru-RU"/>
        </w:rPr>
      </w:pPr>
    </w:p>
    <w:p w:rsidR="00214CA7" w:rsidRDefault="00214CA7" w:rsidP="00657CB2">
      <w:pPr>
        <w:shd w:val="clear" w:color="auto" w:fill="FFFFFF"/>
        <w:spacing w:after="0" w:line="240" w:lineRule="auto"/>
        <w:ind w:left="6372" w:firstLine="708"/>
        <w:jc w:val="both"/>
        <w:rPr>
          <w:rFonts w:ascii="Times New Roman" w:eastAsia="Times New Roman" w:hAnsi="Times New Roman" w:cs="Times New Roman"/>
          <w:color w:val="000000"/>
          <w:sz w:val="24"/>
          <w:szCs w:val="24"/>
          <w:lang w:eastAsia="ru-RU"/>
        </w:rPr>
      </w:pPr>
    </w:p>
    <w:p w:rsidR="00214CA7" w:rsidRDefault="00214CA7" w:rsidP="00657CB2">
      <w:pPr>
        <w:shd w:val="clear" w:color="auto" w:fill="FFFFFF"/>
        <w:spacing w:after="0" w:line="240" w:lineRule="auto"/>
        <w:ind w:left="6372" w:firstLine="708"/>
        <w:jc w:val="both"/>
        <w:rPr>
          <w:rFonts w:ascii="Times New Roman" w:eastAsia="Times New Roman" w:hAnsi="Times New Roman" w:cs="Times New Roman"/>
          <w:color w:val="000000"/>
          <w:sz w:val="24"/>
          <w:szCs w:val="24"/>
          <w:lang w:eastAsia="ru-RU"/>
        </w:rPr>
      </w:pPr>
    </w:p>
    <w:p w:rsidR="00214CA7" w:rsidRDefault="00214CA7" w:rsidP="00657CB2">
      <w:pPr>
        <w:shd w:val="clear" w:color="auto" w:fill="FFFFFF"/>
        <w:spacing w:after="0" w:line="240" w:lineRule="auto"/>
        <w:ind w:left="6372" w:firstLine="708"/>
        <w:jc w:val="both"/>
        <w:rPr>
          <w:rFonts w:ascii="Times New Roman" w:eastAsia="Times New Roman" w:hAnsi="Times New Roman" w:cs="Times New Roman"/>
          <w:color w:val="000000"/>
          <w:sz w:val="24"/>
          <w:szCs w:val="24"/>
          <w:lang w:eastAsia="ru-RU"/>
        </w:rPr>
      </w:pPr>
    </w:p>
    <w:p w:rsidR="00214CA7" w:rsidRDefault="00214CA7" w:rsidP="00657CB2">
      <w:pPr>
        <w:shd w:val="clear" w:color="auto" w:fill="FFFFFF"/>
        <w:spacing w:after="0" w:line="240" w:lineRule="auto"/>
        <w:ind w:left="6372" w:firstLine="708"/>
        <w:jc w:val="both"/>
        <w:rPr>
          <w:rFonts w:ascii="Times New Roman" w:eastAsia="Times New Roman" w:hAnsi="Times New Roman" w:cs="Times New Roman"/>
          <w:color w:val="000000"/>
          <w:sz w:val="24"/>
          <w:szCs w:val="24"/>
          <w:lang w:eastAsia="ru-RU"/>
        </w:rPr>
      </w:pPr>
    </w:p>
    <w:p w:rsidR="00214CA7" w:rsidRDefault="00214CA7" w:rsidP="00657CB2">
      <w:pPr>
        <w:shd w:val="clear" w:color="auto" w:fill="FFFFFF"/>
        <w:spacing w:after="0" w:line="240" w:lineRule="auto"/>
        <w:ind w:left="6372" w:firstLine="708"/>
        <w:jc w:val="both"/>
        <w:rPr>
          <w:rFonts w:ascii="Times New Roman" w:eastAsia="Times New Roman" w:hAnsi="Times New Roman" w:cs="Times New Roman"/>
          <w:color w:val="000000"/>
          <w:sz w:val="24"/>
          <w:szCs w:val="24"/>
          <w:lang w:eastAsia="ru-RU"/>
        </w:rPr>
      </w:pPr>
    </w:p>
    <w:p w:rsidR="00214CA7" w:rsidRDefault="00214CA7" w:rsidP="00657CB2">
      <w:pPr>
        <w:shd w:val="clear" w:color="auto" w:fill="FFFFFF"/>
        <w:spacing w:after="0" w:line="240" w:lineRule="auto"/>
        <w:ind w:left="6372" w:firstLine="708"/>
        <w:jc w:val="both"/>
        <w:rPr>
          <w:rFonts w:ascii="Times New Roman" w:eastAsia="Times New Roman" w:hAnsi="Times New Roman" w:cs="Times New Roman"/>
          <w:color w:val="000000"/>
          <w:sz w:val="24"/>
          <w:szCs w:val="24"/>
          <w:lang w:eastAsia="ru-RU"/>
        </w:rPr>
      </w:pPr>
    </w:p>
    <w:sectPr w:rsidR="00214CA7" w:rsidSect="00657CB2">
      <w:pgSz w:w="11906" w:h="16838"/>
      <w:pgMar w:top="1134" w:right="709"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87AD4"/>
    <w:multiLevelType w:val="hybridMultilevel"/>
    <w:tmpl w:val="669E4A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A5E22B7"/>
    <w:multiLevelType w:val="multilevel"/>
    <w:tmpl w:val="17A8D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6A2D00"/>
    <w:multiLevelType w:val="multilevel"/>
    <w:tmpl w:val="371CA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F4E"/>
    <w:rsid w:val="00130490"/>
    <w:rsid w:val="001536C5"/>
    <w:rsid w:val="00214CA7"/>
    <w:rsid w:val="00386DFB"/>
    <w:rsid w:val="004F4D65"/>
    <w:rsid w:val="005545F6"/>
    <w:rsid w:val="005D340E"/>
    <w:rsid w:val="00657CB2"/>
    <w:rsid w:val="006F734D"/>
    <w:rsid w:val="00770209"/>
    <w:rsid w:val="00804EA6"/>
    <w:rsid w:val="0089308E"/>
    <w:rsid w:val="008F54C7"/>
    <w:rsid w:val="00AC1F0F"/>
    <w:rsid w:val="00AD1EFC"/>
    <w:rsid w:val="00D07F4E"/>
    <w:rsid w:val="00ED35E7"/>
    <w:rsid w:val="00ED4F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D4F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D4FA0"/>
    <w:rPr>
      <w:color w:val="0000FF"/>
      <w:u w:val="single"/>
    </w:rPr>
  </w:style>
  <w:style w:type="paragraph" w:styleId="a5">
    <w:name w:val="List Paragraph"/>
    <w:basedOn w:val="a"/>
    <w:uiPriority w:val="34"/>
    <w:qFormat/>
    <w:rsid w:val="00130490"/>
    <w:pPr>
      <w:ind w:left="720"/>
      <w:contextualSpacing/>
    </w:pPr>
  </w:style>
  <w:style w:type="character" w:customStyle="1" w:styleId="FontStyle19">
    <w:name w:val="Font Style19"/>
    <w:basedOn w:val="a0"/>
    <w:rsid w:val="00657CB2"/>
    <w:rPr>
      <w:rFonts w:ascii="Times New Roman" w:hAnsi="Times New Roman" w:cs="Times New Roman"/>
      <w:sz w:val="26"/>
      <w:szCs w:val="26"/>
    </w:rPr>
  </w:style>
  <w:style w:type="table" w:styleId="a6">
    <w:name w:val="Table Grid"/>
    <w:basedOn w:val="a1"/>
    <w:uiPriority w:val="59"/>
    <w:rsid w:val="00657CB2"/>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D4F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D4FA0"/>
    <w:rPr>
      <w:color w:val="0000FF"/>
      <w:u w:val="single"/>
    </w:rPr>
  </w:style>
  <w:style w:type="paragraph" w:styleId="a5">
    <w:name w:val="List Paragraph"/>
    <w:basedOn w:val="a"/>
    <w:uiPriority w:val="34"/>
    <w:qFormat/>
    <w:rsid w:val="00130490"/>
    <w:pPr>
      <w:ind w:left="720"/>
      <w:contextualSpacing/>
    </w:pPr>
  </w:style>
  <w:style w:type="character" w:customStyle="1" w:styleId="FontStyle19">
    <w:name w:val="Font Style19"/>
    <w:basedOn w:val="a0"/>
    <w:rsid w:val="00657CB2"/>
    <w:rPr>
      <w:rFonts w:ascii="Times New Roman" w:hAnsi="Times New Roman" w:cs="Times New Roman"/>
      <w:sz w:val="26"/>
      <w:szCs w:val="26"/>
    </w:rPr>
  </w:style>
  <w:style w:type="table" w:styleId="a6">
    <w:name w:val="Table Grid"/>
    <w:basedOn w:val="a1"/>
    <w:uiPriority w:val="59"/>
    <w:rsid w:val="00657CB2"/>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880928">
      <w:bodyDiv w:val="1"/>
      <w:marLeft w:val="0"/>
      <w:marRight w:val="0"/>
      <w:marTop w:val="0"/>
      <w:marBottom w:val="0"/>
      <w:divBdr>
        <w:top w:val="none" w:sz="0" w:space="0" w:color="auto"/>
        <w:left w:val="none" w:sz="0" w:space="0" w:color="auto"/>
        <w:bottom w:val="none" w:sz="0" w:space="0" w:color="auto"/>
        <w:right w:val="none" w:sz="0" w:space="0" w:color="auto"/>
      </w:divBdr>
    </w:div>
    <w:div w:id="691880351">
      <w:bodyDiv w:val="1"/>
      <w:marLeft w:val="0"/>
      <w:marRight w:val="0"/>
      <w:marTop w:val="0"/>
      <w:marBottom w:val="0"/>
      <w:divBdr>
        <w:top w:val="none" w:sz="0" w:space="0" w:color="auto"/>
        <w:left w:val="none" w:sz="0" w:space="0" w:color="auto"/>
        <w:bottom w:val="none" w:sz="0" w:space="0" w:color="auto"/>
        <w:right w:val="none" w:sz="0" w:space="0" w:color="auto"/>
      </w:divBdr>
    </w:div>
    <w:div w:id="931090464">
      <w:bodyDiv w:val="1"/>
      <w:marLeft w:val="0"/>
      <w:marRight w:val="0"/>
      <w:marTop w:val="0"/>
      <w:marBottom w:val="0"/>
      <w:divBdr>
        <w:top w:val="none" w:sz="0" w:space="0" w:color="auto"/>
        <w:left w:val="none" w:sz="0" w:space="0" w:color="auto"/>
        <w:bottom w:val="none" w:sz="0" w:space="0" w:color="auto"/>
        <w:right w:val="none" w:sz="0" w:space="0" w:color="auto"/>
      </w:divBdr>
    </w:div>
    <w:div w:id="1440755000">
      <w:bodyDiv w:val="1"/>
      <w:marLeft w:val="0"/>
      <w:marRight w:val="0"/>
      <w:marTop w:val="0"/>
      <w:marBottom w:val="0"/>
      <w:divBdr>
        <w:top w:val="none" w:sz="0" w:space="0" w:color="auto"/>
        <w:left w:val="none" w:sz="0" w:space="0" w:color="auto"/>
        <w:bottom w:val="none" w:sz="0" w:space="0" w:color="auto"/>
        <w:right w:val="none" w:sz="0" w:space="0" w:color="auto"/>
      </w:divBdr>
    </w:div>
    <w:div w:id="156181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10</Pages>
  <Words>4016</Words>
  <Characters>22895</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Chelpanova</dc:creator>
  <cp:keywords/>
  <dc:description/>
  <cp:lastModifiedBy>ivanoa</cp:lastModifiedBy>
  <cp:revision>4</cp:revision>
  <cp:lastPrinted>2018-08-02T06:41:00Z</cp:lastPrinted>
  <dcterms:created xsi:type="dcterms:W3CDTF">2025-09-16T07:29:00Z</dcterms:created>
  <dcterms:modified xsi:type="dcterms:W3CDTF">2025-09-16T10:35:00Z</dcterms:modified>
</cp:coreProperties>
</file>